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92" w:rsidRDefault="006049C0" w:rsidP="006049C0">
      <w:pPr>
        <w:pBdr>
          <w:bottom w:val="single" w:sz="4" w:space="1" w:color="auto"/>
        </w:pBdr>
        <w:tabs>
          <w:tab w:val="right" w:pos="10080"/>
        </w:tabs>
      </w:pPr>
      <w:r>
        <w:t>EPSY 5221</w:t>
      </w:r>
      <w:r>
        <w:tab/>
        <w:t xml:space="preserve">Classical Test Theory </w:t>
      </w:r>
      <w:r w:rsidR="00324EF9">
        <w:t>Assignment</w:t>
      </w:r>
    </w:p>
    <w:p w:rsidR="00CF4B92" w:rsidRDefault="00CF4B92">
      <w:pPr>
        <w:rPr>
          <w:sz w:val="36"/>
        </w:rPr>
      </w:pPr>
    </w:p>
    <w:p w:rsidR="00EB333A" w:rsidRDefault="00506DA6">
      <w:r w:rsidRPr="00506DA6">
        <w:t xml:space="preserve">The Classical Test Theory analysis assignment </w:t>
      </w:r>
      <w:r>
        <w:t xml:space="preserve">allows you to explore item analysis using dichotomous data from a multiple-choice test </w:t>
      </w:r>
      <w:r w:rsidR="006919DE">
        <w:t xml:space="preserve">called Exam1 </w:t>
      </w:r>
      <w:r>
        <w:t>and polytomous rating scale data from an inventory intended to measure Liking Science.</w:t>
      </w:r>
      <w:r w:rsidR="008D0D6A">
        <w:t xml:space="preserve"> We will use these two data sets to conduct IRT analyses later – providing for comparisons between CTT and IRT.</w:t>
      </w:r>
      <w:r w:rsidR="001C3364">
        <w:t xml:space="preserve"> This assignment is worth 30 points.</w:t>
      </w:r>
    </w:p>
    <w:p w:rsidR="00506DA6" w:rsidRDefault="00506DA6" w:rsidP="00506DA6"/>
    <w:p w:rsidR="00506DA6" w:rsidRDefault="00506DA6" w:rsidP="00506DA6"/>
    <w:p w:rsidR="00506DA6" w:rsidRDefault="00506DA6" w:rsidP="00506DA6">
      <w:pPr>
        <w:ind w:left="720" w:hanging="720"/>
      </w:pPr>
      <w:r>
        <w:t>Report the following for each data set (Exam 1 and Liking Science):</w:t>
      </w:r>
    </w:p>
    <w:p w:rsidR="00506DA6" w:rsidRDefault="00506DA6" w:rsidP="00506DA6">
      <w:pPr>
        <w:ind w:left="720" w:hanging="720"/>
      </w:pPr>
    </w:p>
    <w:p w:rsidR="00506DA6" w:rsidRDefault="00506DA6" w:rsidP="00506DA6">
      <w:pPr>
        <w:numPr>
          <w:ilvl w:val="0"/>
          <w:numId w:val="2"/>
        </w:numPr>
        <w:spacing w:line="276" w:lineRule="auto"/>
      </w:pPr>
      <w:r>
        <w:t>Describe the distribution of the Total Score</w:t>
      </w:r>
      <w:r w:rsidR="008D0D6A">
        <w:t>:</w:t>
      </w:r>
    </w:p>
    <w:p w:rsidR="00506DA6" w:rsidRDefault="00AE6C98" w:rsidP="00506DA6">
      <w:pPr>
        <w:numPr>
          <w:ilvl w:val="1"/>
          <w:numId w:val="2"/>
        </w:numPr>
        <w:spacing w:line="276" w:lineRule="auto"/>
      </w:pPr>
      <w:r>
        <w:t xml:space="preserve">Report the </w:t>
      </w:r>
      <w:r w:rsidR="00506DA6">
        <w:t>Mean</w:t>
      </w:r>
      <w:r w:rsidR="008D0D6A">
        <w:t>, SD, Minimum &amp; Maximum scores</w:t>
      </w:r>
      <w:r>
        <w:t>.</w:t>
      </w:r>
    </w:p>
    <w:p w:rsidR="00506DA6" w:rsidRDefault="008D0D6A" w:rsidP="00506DA6">
      <w:pPr>
        <w:numPr>
          <w:ilvl w:val="1"/>
          <w:numId w:val="2"/>
        </w:numPr>
        <w:spacing w:line="276" w:lineRule="auto"/>
      </w:pPr>
      <w:r>
        <w:t>Provide the histogram</w:t>
      </w:r>
      <w:r w:rsidR="00AE6C98">
        <w:t>s of total scores</w:t>
      </w:r>
      <w:r>
        <w:t xml:space="preserve"> and d</w:t>
      </w:r>
      <w:r w:rsidR="00506DA6">
        <w:t>escribe the shape</w:t>
      </w:r>
      <w:r w:rsidR="00AE6C98">
        <w:t>s</w:t>
      </w:r>
      <w:r w:rsidR="00506DA6">
        <w:t xml:space="preserve"> of the distribution</w:t>
      </w:r>
      <w:r w:rsidR="00AE6C98">
        <w:t>s.</w:t>
      </w:r>
    </w:p>
    <w:p w:rsidR="00506DA6" w:rsidRDefault="00506DA6" w:rsidP="00506DA6">
      <w:pPr>
        <w:numPr>
          <w:ilvl w:val="0"/>
          <w:numId w:val="2"/>
        </w:numPr>
        <w:spacing w:line="276" w:lineRule="auto"/>
      </w:pPr>
      <w:r>
        <w:t>Item difficulty</w:t>
      </w:r>
      <w:r w:rsidR="008D0D6A">
        <w:t>:</w:t>
      </w:r>
    </w:p>
    <w:p w:rsidR="00506DA6" w:rsidRDefault="006919DE" w:rsidP="00506DA6">
      <w:pPr>
        <w:numPr>
          <w:ilvl w:val="1"/>
          <w:numId w:val="2"/>
        </w:numPr>
        <w:spacing w:line="276" w:lineRule="auto"/>
      </w:pPr>
      <w:r>
        <w:t>For both tests, w</w:t>
      </w:r>
      <w:r w:rsidR="00506DA6">
        <w:t>hat is the</w:t>
      </w:r>
      <w:r>
        <w:t xml:space="preserve"> range of the item difficulties</w:t>
      </w:r>
      <w:r w:rsidR="00506DA6">
        <w:t>?</w:t>
      </w:r>
    </w:p>
    <w:p w:rsidR="00506DA6" w:rsidRDefault="00506DA6" w:rsidP="00506DA6">
      <w:pPr>
        <w:numPr>
          <w:ilvl w:val="1"/>
          <w:numId w:val="2"/>
        </w:numPr>
        <w:spacing w:line="276" w:lineRule="auto"/>
      </w:pPr>
      <w:r>
        <w:t>For Liking Science, what might we call this value instead of “difficulty”?</w:t>
      </w:r>
    </w:p>
    <w:p w:rsidR="00696477" w:rsidRDefault="00696477" w:rsidP="00506DA6">
      <w:pPr>
        <w:numPr>
          <w:ilvl w:val="1"/>
          <w:numId w:val="2"/>
        </w:numPr>
        <w:spacing w:line="276" w:lineRule="auto"/>
      </w:pPr>
      <w:r>
        <w:t>Are there limitations in conducting these analyses? How might you improve the analyses to address the limitations?</w:t>
      </w:r>
    </w:p>
    <w:p w:rsidR="00506DA6" w:rsidRDefault="00506DA6" w:rsidP="00506DA6">
      <w:pPr>
        <w:numPr>
          <w:ilvl w:val="0"/>
          <w:numId w:val="2"/>
        </w:numPr>
        <w:spacing w:line="276" w:lineRule="auto"/>
      </w:pPr>
      <w:r>
        <w:t>Item discrimination:</w:t>
      </w:r>
    </w:p>
    <w:p w:rsidR="00506DA6" w:rsidRDefault="006919DE" w:rsidP="00506DA6">
      <w:pPr>
        <w:numPr>
          <w:ilvl w:val="1"/>
          <w:numId w:val="2"/>
        </w:numPr>
        <w:spacing w:line="276" w:lineRule="auto"/>
      </w:pPr>
      <w:r>
        <w:t>For both tests, w</w:t>
      </w:r>
      <w:r w:rsidR="00506DA6">
        <w:t>hat is the range of the item discrimination values?</w:t>
      </w:r>
    </w:p>
    <w:p w:rsidR="00506DA6" w:rsidRDefault="00506DA6" w:rsidP="00506DA6">
      <w:pPr>
        <w:numPr>
          <w:ilvl w:val="1"/>
          <w:numId w:val="2"/>
        </w:numPr>
        <w:spacing w:line="276" w:lineRule="auto"/>
      </w:pPr>
      <w:r>
        <w:t>Provide an interpretation of item discrimination for each test.</w:t>
      </w:r>
      <w:r w:rsidR="006919DE">
        <w:t xml:space="preserve"> What statistic is being estimated for item discrimination </w:t>
      </w:r>
      <w:r w:rsidR="00696477">
        <w:t xml:space="preserve">(what is the statistic you reported in 3.a.) </w:t>
      </w:r>
      <w:r w:rsidR="006919DE">
        <w:t>and what does it mean?</w:t>
      </w:r>
    </w:p>
    <w:p w:rsidR="00696477" w:rsidRDefault="00696477" w:rsidP="00506DA6">
      <w:pPr>
        <w:numPr>
          <w:ilvl w:val="1"/>
          <w:numId w:val="2"/>
        </w:numPr>
        <w:spacing w:line="276" w:lineRule="auto"/>
      </w:pPr>
      <w:r>
        <w:t>Are there limitations in conducting these analyses? How might you improve the analyses to address the limitations?</w:t>
      </w:r>
      <w:bookmarkStart w:id="0" w:name="_GoBack"/>
      <w:bookmarkEnd w:id="0"/>
    </w:p>
    <w:p w:rsidR="008D0D6A" w:rsidRDefault="00506DA6" w:rsidP="00506DA6">
      <w:pPr>
        <w:numPr>
          <w:ilvl w:val="0"/>
          <w:numId w:val="2"/>
        </w:numPr>
        <w:spacing w:line="276" w:lineRule="auto"/>
      </w:pPr>
      <w:r>
        <w:t>Score reliability</w:t>
      </w:r>
      <w:r w:rsidR="008D0D6A">
        <w:t>:</w:t>
      </w:r>
    </w:p>
    <w:p w:rsidR="00506DA6" w:rsidRDefault="00696477" w:rsidP="008D0D6A">
      <w:pPr>
        <w:numPr>
          <w:ilvl w:val="1"/>
          <w:numId w:val="2"/>
        </w:numPr>
        <w:spacing w:line="276" w:lineRule="auto"/>
      </w:pPr>
      <w:r>
        <w:t>Report</w:t>
      </w:r>
      <w:r w:rsidR="00506DA6">
        <w:t xml:space="preserve"> the </w:t>
      </w:r>
      <w:r>
        <w:t xml:space="preserve">score </w:t>
      </w:r>
      <w:r w:rsidR="00506DA6">
        <w:t>reliability coefficient</w:t>
      </w:r>
      <w:r>
        <w:t>s. We will return to these in a couple of weeks.</w:t>
      </w:r>
    </w:p>
    <w:p w:rsidR="008D0D6A" w:rsidRDefault="00CB4175" w:rsidP="00506DA6">
      <w:pPr>
        <w:numPr>
          <w:ilvl w:val="0"/>
          <w:numId w:val="2"/>
        </w:numPr>
        <w:spacing w:line="276" w:lineRule="auto"/>
      </w:pPr>
      <w:r>
        <w:t>Based on the evidence from these analyses, consider possible re</w:t>
      </w:r>
      <w:r w:rsidR="008D0D6A">
        <w:t>commendations:</w:t>
      </w:r>
    </w:p>
    <w:p w:rsidR="00312095" w:rsidRDefault="006919DE" w:rsidP="00312095">
      <w:pPr>
        <w:numPr>
          <w:ilvl w:val="1"/>
          <w:numId w:val="2"/>
        </w:numPr>
        <w:spacing w:line="276" w:lineRule="auto"/>
      </w:pPr>
      <w:r>
        <w:t>What s</w:t>
      </w:r>
      <w:r w:rsidR="00312095">
        <w:t xml:space="preserve">uggestions </w:t>
      </w:r>
      <w:r>
        <w:t xml:space="preserve">do you offer </w:t>
      </w:r>
      <w:r w:rsidR="00312095">
        <w:t>for improving the Exam 1 scores?</w:t>
      </w:r>
    </w:p>
    <w:p w:rsidR="00506DA6" w:rsidRDefault="006919DE" w:rsidP="008D0D6A">
      <w:pPr>
        <w:numPr>
          <w:ilvl w:val="1"/>
          <w:numId w:val="2"/>
        </w:numPr>
        <w:spacing w:line="276" w:lineRule="auto"/>
      </w:pPr>
      <w:r>
        <w:t>What</w:t>
      </w:r>
      <w:r w:rsidR="00312095">
        <w:t xml:space="preserve"> </w:t>
      </w:r>
      <w:r w:rsidR="00506DA6">
        <w:t>suggest</w:t>
      </w:r>
      <w:r w:rsidR="00312095">
        <w:t>ions</w:t>
      </w:r>
      <w:r w:rsidR="00506DA6">
        <w:t xml:space="preserve"> </w:t>
      </w:r>
      <w:r>
        <w:t xml:space="preserve">do you offer </w:t>
      </w:r>
      <w:r w:rsidR="00506DA6">
        <w:t>for improving the psych</w:t>
      </w:r>
      <w:r w:rsidR="008D0D6A">
        <w:t xml:space="preserve">ometric quality of the </w:t>
      </w:r>
      <w:r w:rsidR="00312095">
        <w:t xml:space="preserve">Liking Science </w:t>
      </w:r>
      <w:r w:rsidR="008D0D6A">
        <w:t>scores?</w:t>
      </w:r>
      <w:r w:rsidR="00696477">
        <w:t xml:space="preserve"> If you recommend removing items, does it make a difference in the results reported above?</w:t>
      </w:r>
    </w:p>
    <w:p w:rsidR="00506DA6" w:rsidRDefault="00506DA6" w:rsidP="00506DA6"/>
    <w:p w:rsidR="00506DA6" w:rsidRDefault="00506DA6" w:rsidP="00506DA6"/>
    <w:p w:rsidR="004C4DA1" w:rsidRDefault="004C4DA1">
      <w:r>
        <w:br w:type="page"/>
      </w:r>
    </w:p>
    <w:p w:rsidR="00506DA6" w:rsidRDefault="00506DA6" w:rsidP="00506DA6">
      <w:pPr>
        <w:jc w:val="center"/>
        <w:rPr>
          <w:rFonts w:ascii="Cooper Black" w:hAnsi="Cooper Black"/>
        </w:rPr>
      </w:pPr>
      <w:r>
        <w:rPr>
          <w:rFonts w:ascii="Cooper Black" w:hAnsi="Cooper Black"/>
        </w:rPr>
        <w:lastRenderedPageBreak/>
        <w:t>Multiple-Choice Test – Item Analysis</w:t>
      </w:r>
    </w:p>
    <w:p w:rsidR="00506DA6" w:rsidRDefault="00506DA6"/>
    <w:p w:rsidR="00506DA6" w:rsidRPr="00506DA6" w:rsidRDefault="006919DE">
      <w:r>
        <w:t xml:space="preserve">The </w:t>
      </w:r>
      <w:r w:rsidR="00506DA6">
        <w:t xml:space="preserve">data </w:t>
      </w:r>
      <w:r>
        <w:t xml:space="preserve">for Exam 1 </w:t>
      </w:r>
      <w:r w:rsidR="00506DA6">
        <w:t>include 6000 test takers responding to 56 MC items. For our purposes here, we are not concerned with the subject matter or specific item content of these data. We are only interested in the results of the item and test score analysis.</w:t>
      </w:r>
    </w:p>
    <w:p w:rsidR="00506DA6" w:rsidRDefault="00506DA6"/>
    <w:p w:rsidR="00B84556" w:rsidRDefault="00B84556" w:rsidP="00B84556">
      <w:r>
        <w:t>The Key for Exam 1 is as follows (Format = Response Option: Item numbers)</w:t>
      </w:r>
    </w:p>
    <w:p w:rsidR="00B84556" w:rsidRDefault="00B84556" w:rsidP="00B84556">
      <w:r>
        <w:t>-------------------------------------------------------</w:t>
      </w:r>
    </w:p>
    <w:p w:rsidR="00B84556" w:rsidRDefault="00B84556" w:rsidP="00B84556">
      <w:r>
        <w:t>A: 1, 9, 12, 15, 19, 21, 22, 28, 29, 30, 34, 38, 42, 52, 55</w:t>
      </w:r>
    </w:p>
    <w:p w:rsidR="00B84556" w:rsidRDefault="00B84556" w:rsidP="00B84556">
      <w:r>
        <w:t>B: 4, 6, 16, 18, 24, 26, 32, 33, 35, 43, 44, 47, 50, 54</w:t>
      </w:r>
    </w:p>
    <w:p w:rsidR="00B84556" w:rsidRDefault="00B84556" w:rsidP="00B84556">
      <w:r>
        <w:t>C: 3, 5, 7, 11, 14, 20, 23, 25, 31, 40, 45, 48, 49, 53</w:t>
      </w:r>
    </w:p>
    <w:p w:rsidR="00925890" w:rsidRDefault="00B84556" w:rsidP="00B84556">
      <w:r>
        <w:t>D: 2, 8, 10, 13, 17, 27, 36, 37, 39, 41, 46, 51, 56</w:t>
      </w:r>
    </w:p>
    <w:p w:rsidR="00925890" w:rsidRDefault="00925890"/>
    <w:p w:rsidR="00953A77" w:rsidRPr="00953A77" w:rsidRDefault="00953A77" w:rsidP="00953A77">
      <w:pPr>
        <w:rPr>
          <w:rFonts w:ascii="Courier New" w:hAnsi="Courier New" w:cs="Courier New"/>
          <w:sz w:val="20"/>
          <w:szCs w:val="20"/>
        </w:rPr>
      </w:pPr>
      <w:proofErr w:type="gramStart"/>
      <w:r w:rsidRPr="00953A77">
        <w:rPr>
          <w:rFonts w:ascii="Courier New" w:hAnsi="Courier New" w:cs="Courier New"/>
          <w:sz w:val="20"/>
          <w:szCs w:val="20"/>
        </w:rPr>
        <w:t>scoring{</w:t>
      </w:r>
      <w:proofErr w:type="gramEnd"/>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w:t>
      </w:r>
      <w:proofErr w:type="gramStart"/>
      <w:r w:rsidRPr="00953A77">
        <w:rPr>
          <w:rFonts w:ascii="Courier New" w:hAnsi="Courier New" w:cs="Courier New"/>
          <w:sz w:val="20"/>
          <w:szCs w:val="20"/>
        </w:rPr>
        <w:t>keys(</w:t>
      </w:r>
      <w:proofErr w:type="gramEnd"/>
      <w:r w:rsidRPr="00953A77">
        <w:rPr>
          <w:rFonts w:ascii="Courier New" w:hAnsi="Courier New" w:cs="Courier New"/>
          <w:sz w:val="20"/>
          <w:szCs w:val="20"/>
        </w:rPr>
        <w:t>4);</w:t>
      </w:r>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key4(</w:t>
      </w:r>
      <w:proofErr w:type="spellStart"/>
      <w:r w:rsidRPr="00953A77">
        <w:rPr>
          <w:rFonts w:ascii="Courier New" w:hAnsi="Courier New" w:cs="Courier New"/>
          <w:sz w:val="20"/>
          <w:szCs w:val="20"/>
        </w:rPr>
        <w:t>nr</w:t>
      </w:r>
      <w:proofErr w:type="spellEnd"/>
      <w:r w:rsidRPr="00953A77">
        <w:rPr>
          <w:rFonts w:ascii="Courier New" w:hAnsi="Courier New" w:cs="Courier New"/>
          <w:sz w:val="20"/>
          <w:szCs w:val="20"/>
        </w:rPr>
        <w:t xml:space="preserve"> = null, scores = (0,0,0,1), omit = null, variables = (item2,item8,item10,item13,item17,item27,item36,item37,item39,item41,item46,item51,item56), options = (A,B,C,D));</w:t>
      </w:r>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key3(</w:t>
      </w:r>
      <w:proofErr w:type="spellStart"/>
      <w:r w:rsidRPr="00953A77">
        <w:rPr>
          <w:rFonts w:ascii="Courier New" w:hAnsi="Courier New" w:cs="Courier New"/>
          <w:sz w:val="20"/>
          <w:szCs w:val="20"/>
        </w:rPr>
        <w:t>nr</w:t>
      </w:r>
      <w:proofErr w:type="spellEnd"/>
      <w:r w:rsidRPr="00953A77">
        <w:rPr>
          <w:rFonts w:ascii="Courier New" w:hAnsi="Courier New" w:cs="Courier New"/>
          <w:sz w:val="20"/>
          <w:szCs w:val="20"/>
        </w:rPr>
        <w:t xml:space="preserve"> = null, scores = (0,0,1,0), omit = null, variables = (item3,item5,item7,item11,item14,item20,item23,item25,item31,item40,item45,item48,item49,item53), options = (A,B,C,D));</w:t>
      </w:r>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key2(</w:t>
      </w:r>
      <w:proofErr w:type="spellStart"/>
      <w:r w:rsidRPr="00953A77">
        <w:rPr>
          <w:rFonts w:ascii="Courier New" w:hAnsi="Courier New" w:cs="Courier New"/>
          <w:sz w:val="20"/>
          <w:szCs w:val="20"/>
        </w:rPr>
        <w:t>nr</w:t>
      </w:r>
      <w:proofErr w:type="spellEnd"/>
      <w:r w:rsidRPr="00953A77">
        <w:rPr>
          <w:rFonts w:ascii="Courier New" w:hAnsi="Courier New" w:cs="Courier New"/>
          <w:sz w:val="20"/>
          <w:szCs w:val="20"/>
        </w:rPr>
        <w:t xml:space="preserve"> = null, scores = (0,1,0,0), omit = null, variables = (item4,item6,item16,item18,item24,item26,item32,item33,item35,item43,item44,item47,item50,item54), options = (A,B,C,D));</w:t>
      </w:r>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key1(</w:t>
      </w:r>
      <w:proofErr w:type="spellStart"/>
      <w:r w:rsidRPr="00953A77">
        <w:rPr>
          <w:rFonts w:ascii="Courier New" w:hAnsi="Courier New" w:cs="Courier New"/>
          <w:sz w:val="20"/>
          <w:szCs w:val="20"/>
        </w:rPr>
        <w:t>nr</w:t>
      </w:r>
      <w:proofErr w:type="spellEnd"/>
      <w:r w:rsidRPr="00953A77">
        <w:rPr>
          <w:rFonts w:ascii="Courier New" w:hAnsi="Courier New" w:cs="Courier New"/>
          <w:sz w:val="20"/>
          <w:szCs w:val="20"/>
        </w:rPr>
        <w:t xml:space="preserve"> = null, scores = (1,0,0,0), omit = null, variables = (item1,item9,item12,item15,item19,item21,item22,item28,item29,item30,item34,item38,item42,item52,item55), options = (A,B,C,D));</w:t>
      </w:r>
    </w:p>
    <w:p w:rsidR="00953A77" w:rsidRPr="00953A77" w:rsidRDefault="00953A77" w:rsidP="00953A77">
      <w:pPr>
        <w:rPr>
          <w:rFonts w:ascii="Courier New" w:hAnsi="Courier New" w:cs="Courier New"/>
          <w:sz w:val="20"/>
          <w:szCs w:val="20"/>
        </w:rPr>
      </w:pPr>
      <w:r w:rsidRPr="00953A77">
        <w:rPr>
          <w:rFonts w:ascii="Courier New" w:hAnsi="Courier New" w:cs="Courier New"/>
          <w:sz w:val="20"/>
          <w:szCs w:val="20"/>
        </w:rPr>
        <w:t xml:space="preserve">     </w:t>
      </w:r>
      <w:proofErr w:type="gramStart"/>
      <w:r w:rsidRPr="00953A77">
        <w:rPr>
          <w:rFonts w:ascii="Courier New" w:hAnsi="Courier New" w:cs="Courier New"/>
          <w:sz w:val="20"/>
          <w:szCs w:val="20"/>
        </w:rPr>
        <w:t>data(</w:t>
      </w:r>
      <w:proofErr w:type="spellStart"/>
      <w:proofErr w:type="gramEnd"/>
      <w:r w:rsidRPr="00953A77">
        <w:rPr>
          <w:rFonts w:ascii="Courier New" w:hAnsi="Courier New" w:cs="Courier New"/>
          <w:sz w:val="20"/>
          <w:szCs w:val="20"/>
        </w:rPr>
        <w:t>db</w:t>
      </w:r>
      <w:proofErr w:type="spellEnd"/>
      <w:r w:rsidRPr="00953A77">
        <w:rPr>
          <w:rFonts w:ascii="Courier New" w:hAnsi="Courier New" w:cs="Courier New"/>
          <w:sz w:val="20"/>
          <w:szCs w:val="20"/>
        </w:rPr>
        <w:t xml:space="preserve"> = epsy5221, table = EXAM5948);</w:t>
      </w:r>
    </w:p>
    <w:p w:rsidR="00D54DCE" w:rsidRDefault="00953A77" w:rsidP="00953A77">
      <w:r w:rsidRPr="00953A77">
        <w:rPr>
          <w:rFonts w:ascii="Courier New" w:hAnsi="Courier New" w:cs="Courier New"/>
          <w:sz w:val="20"/>
          <w:szCs w:val="20"/>
        </w:rPr>
        <w:t>}</w:t>
      </w:r>
    </w:p>
    <w:p w:rsidR="00D54DCE" w:rsidRDefault="00D54DCE"/>
    <w:p w:rsidR="00696477" w:rsidRPr="00925890" w:rsidRDefault="00696477"/>
    <w:p w:rsidR="00696477" w:rsidRDefault="00696477">
      <w:pPr>
        <w:rPr>
          <w:rFonts w:ascii="Cooper Black" w:hAnsi="Cooper Black"/>
        </w:rPr>
      </w:pPr>
      <w:r>
        <w:rPr>
          <w:rFonts w:ascii="Cooper Black" w:hAnsi="Cooper Black"/>
        </w:rPr>
        <w:br w:type="page"/>
      </w:r>
    </w:p>
    <w:p w:rsidR="00CF4B92" w:rsidRDefault="00CF4B92" w:rsidP="00EB333A">
      <w:pPr>
        <w:jc w:val="center"/>
        <w:rPr>
          <w:rFonts w:ascii="Cooper Black" w:hAnsi="Cooper Black"/>
        </w:rPr>
      </w:pPr>
      <w:r>
        <w:rPr>
          <w:rFonts w:ascii="Cooper Black" w:hAnsi="Cooper Black"/>
        </w:rPr>
        <w:lastRenderedPageBreak/>
        <w:t>Rating Scale Analysis</w:t>
      </w:r>
    </w:p>
    <w:p w:rsidR="00CF4B92" w:rsidRDefault="00CF4B92"/>
    <w:p w:rsidR="00CF4B92" w:rsidRDefault="00EB333A">
      <w:r>
        <w:t>Item analysis and score r</w:t>
      </w:r>
      <w:r w:rsidR="00CF4B92">
        <w:t xml:space="preserve">eliability analysis </w:t>
      </w:r>
      <w:r w:rsidR="006919DE">
        <w:t xml:space="preserve">also </w:t>
      </w:r>
      <w:r w:rsidR="00CF4B92">
        <w:t>can be conducted on ra</w:t>
      </w:r>
      <w:r w:rsidR="00C9217F">
        <w:t>ting scales.</w:t>
      </w:r>
      <w:r w:rsidR="00CF4B92">
        <w:t xml:space="preserve"> We will also conduct item and scale analysis on rating scales employing </w:t>
      </w:r>
      <w:r w:rsidR="00CF4B92">
        <w:rPr>
          <w:i/>
          <w:iCs/>
        </w:rPr>
        <w:t>Item Response Theory</w:t>
      </w:r>
      <w:r w:rsidR="00CF4B92">
        <w:t xml:space="preserve"> later in the course – we will use the </w:t>
      </w:r>
      <w:r w:rsidR="00C9217F">
        <w:t>Liking Science</w:t>
      </w:r>
      <w:r w:rsidR="00CF4B92">
        <w:t xml:space="preserve"> data set for </w:t>
      </w:r>
      <w:r w:rsidR="001C3364">
        <w:t>both</w:t>
      </w:r>
      <w:r w:rsidR="00CF4B92">
        <w:t xml:space="preserve"> exercise</w:t>
      </w:r>
      <w:r w:rsidR="001C3364">
        <w:t>s</w:t>
      </w:r>
      <w:r w:rsidR="00CF4B92">
        <w:t>.</w:t>
      </w:r>
    </w:p>
    <w:p w:rsidR="00CF4B92" w:rsidRDefault="00CF4B92"/>
    <w:p w:rsidR="00CF4B92" w:rsidRDefault="00CF4B92">
      <w:r>
        <w:t xml:space="preserve">The scale for this analysis is called the </w:t>
      </w:r>
      <w:r>
        <w:rPr>
          <w:b/>
          <w:bCs/>
          <w:i/>
          <w:iCs/>
        </w:rPr>
        <w:t>Liking Science Scale</w:t>
      </w:r>
      <w:r>
        <w:t xml:space="preserve"> that is administered to elementary school aged children to be used in programs intending to develop interests </w:t>
      </w:r>
      <w:r w:rsidR="001C3364">
        <w:t xml:space="preserve">in science. </w:t>
      </w:r>
      <w:r>
        <w:t>One goal of science classes and museum programs is to</w:t>
      </w:r>
      <w:r w:rsidR="001C3364">
        <w:t xml:space="preserve"> develop a liking for science. </w:t>
      </w:r>
      <w:r>
        <w:t xml:space="preserve">The Cleveland Museum of Natural History created a scale to study children’s liking for science by assembling </w:t>
      </w:r>
      <w:r w:rsidR="001C3364">
        <w:t xml:space="preserve">25 science-related activities. </w:t>
      </w:r>
      <w:r>
        <w:t>The list of activities covers a range of effort required, suggesting that they would only be liked (to some degree) by children who are motivated by a liking for science.</w:t>
      </w:r>
    </w:p>
    <w:p w:rsidR="00CF4B92" w:rsidRDefault="00CF4B92"/>
    <w:p w:rsidR="00CF4B92" w:rsidRDefault="00CF4B92">
      <w:r>
        <w:t>Here is the list of items that children respond to, with the response scale following the list.</w:t>
      </w:r>
    </w:p>
    <w:p w:rsidR="00CF4B92" w:rsidRDefault="00CF4B92"/>
    <w:p w:rsidR="00CF4B92" w:rsidRDefault="00CF4B92">
      <w:pPr>
        <w:pStyle w:val="PlainText"/>
        <w:rPr>
          <w:rFonts w:eastAsia="MS Mincho"/>
        </w:rPr>
      </w:pPr>
    </w:p>
    <w:p w:rsidR="00CF4B92" w:rsidRDefault="00CF4B92">
      <w:pPr>
        <w:pStyle w:val="PlainText"/>
        <w:numPr>
          <w:ilvl w:val="0"/>
          <w:numId w:val="1"/>
        </w:numPr>
        <w:tabs>
          <w:tab w:val="clear" w:pos="0"/>
        </w:tabs>
        <w:ind w:left="540" w:hanging="540"/>
        <w:rPr>
          <w:rFonts w:eastAsia="MS Mincho"/>
          <w:sz w:val="22"/>
        </w:rPr>
        <w:sectPr w:rsidR="00CF4B92">
          <w:footerReference w:type="default" r:id="rId8"/>
          <w:pgSz w:w="12240" w:h="15840" w:code="1"/>
          <w:pgMar w:top="1152" w:right="1008" w:bottom="1152" w:left="1008" w:header="720" w:footer="720" w:gutter="0"/>
          <w:cols w:space="720"/>
          <w:titlePg/>
          <w:docGrid w:linePitch="360"/>
        </w:sectPr>
      </w:pP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BIRDS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READ BOOKS ON ANIMALS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READ BOOKS ON PLANTS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GRASS CHANGE</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FIND BOTTLES AND CANS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LOOK UP STRANGE ANIMAL OR PLANT</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ANIMAL MOVE</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LOOK IN SIDEWALK CRACKS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LEARN WEED NAMES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LISTEN TO BIRD SING</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FIND WHERE ANIMAL LIVES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GO TO MUSEUM</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GROW GARDEN</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LOOK AT PICTURES OF PLANTS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READ ANIMAL STORIES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MAKE A MAP</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WHAT ANIMALS EAT</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GO ON PICNIC</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GO TO ZOO</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BUGS</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BIRD MAKE NEST</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FIND OUT WHAT ANIMALS EAT</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WATCH A RAT</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FIND OUT WHAT FLOWERS LIVE ON</w:t>
      </w:r>
    </w:p>
    <w:p w:rsidR="00CF4B92" w:rsidRDefault="00CF4B92">
      <w:pPr>
        <w:pStyle w:val="PlainText"/>
        <w:numPr>
          <w:ilvl w:val="0"/>
          <w:numId w:val="1"/>
        </w:numPr>
        <w:tabs>
          <w:tab w:val="clear" w:pos="0"/>
        </w:tabs>
        <w:ind w:left="540" w:hanging="540"/>
        <w:rPr>
          <w:rFonts w:eastAsia="MS Mincho"/>
          <w:sz w:val="22"/>
        </w:rPr>
      </w:pPr>
      <w:r>
        <w:rPr>
          <w:rFonts w:eastAsia="MS Mincho"/>
          <w:sz w:val="22"/>
        </w:rPr>
        <w:t>TALK WITH FRIENDS ABOUT PLANTS</w:t>
      </w:r>
    </w:p>
    <w:p w:rsidR="00CF4B92" w:rsidRDefault="00CF4B92">
      <w:pPr>
        <w:sectPr w:rsidR="00CF4B92">
          <w:type w:val="continuous"/>
          <w:pgSz w:w="12240" w:h="15840" w:code="1"/>
          <w:pgMar w:top="1152" w:right="1008" w:bottom="1152" w:left="1008" w:header="720" w:footer="720" w:gutter="0"/>
          <w:cols w:num="2" w:space="720" w:equalWidth="0">
            <w:col w:w="4752" w:space="720"/>
            <w:col w:w="4752"/>
          </w:cols>
          <w:titlePg/>
          <w:docGrid w:linePitch="360"/>
        </w:sectPr>
      </w:pPr>
    </w:p>
    <w:p w:rsidR="00CF4B92" w:rsidRDefault="00CF4B92">
      <w:pPr>
        <w:pStyle w:val="Header"/>
        <w:tabs>
          <w:tab w:val="clear" w:pos="4320"/>
          <w:tab w:val="clear" w:pos="8640"/>
        </w:tabs>
      </w:pPr>
    </w:p>
    <w:p w:rsidR="00CF4B92" w:rsidRDefault="00CF4B92">
      <w:pPr>
        <w:pStyle w:val="Header"/>
        <w:tabs>
          <w:tab w:val="clear" w:pos="4320"/>
          <w:tab w:val="clear" w:pos="8640"/>
          <w:tab w:val="left" w:pos="2880"/>
          <w:tab w:val="left" w:pos="4680"/>
          <w:tab w:val="left" w:pos="6480"/>
          <w:tab w:val="left" w:pos="8280"/>
        </w:tabs>
      </w:pPr>
      <w:r>
        <w:t>The response scale is:</w:t>
      </w:r>
      <w:r>
        <w:tab/>
        <w:t xml:space="preserve">0 = Dislike </w:t>
      </w:r>
      <w:r>
        <w:rPr>
          <w:sz w:val="28"/>
        </w:rPr>
        <w:sym w:font="Wingdings" w:char="F04C"/>
      </w:r>
      <w:r>
        <w:tab/>
        <w:t xml:space="preserve">1 = Neutral </w:t>
      </w:r>
      <w:r>
        <w:rPr>
          <w:sz w:val="28"/>
        </w:rPr>
        <w:sym w:font="Wingdings" w:char="F04B"/>
      </w:r>
      <w:r>
        <w:tab/>
        <w:t xml:space="preserve">2 = Like </w:t>
      </w:r>
      <w:r>
        <w:rPr>
          <w:sz w:val="28"/>
        </w:rPr>
        <w:sym w:font="Wingdings" w:char="F04A"/>
      </w:r>
    </w:p>
    <w:p w:rsidR="00CF4B92" w:rsidRDefault="00CF4B92">
      <w:pPr>
        <w:tabs>
          <w:tab w:val="left" w:pos="2880"/>
          <w:tab w:val="left" w:pos="4680"/>
          <w:tab w:val="left" w:pos="6480"/>
          <w:tab w:val="left" w:pos="8280"/>
        </w:tabs>
      </w:pPr>
    </w:p>
    <w:p w:rsidR="00CF4B92" w:rsidRDefault="00CF4B92">
      <w:pPr>
        <w:ind w:left="720" w:hanging="720"/>
      </w:pPr>
    </w:p>
    <w:p w:rsidR="00506DA6" w:rsidRDefault="00506DA6">
      <w:pPr>
        <w:rPr>
          <w:rFonts w:ascii="Cooper Black" w:hAnsi="Cooper Black"/>
        </w:rPr>
      </w:pPr>
      <w:r>
        <w:rPr>
          <w:rFonts w:ascii="Cooper Black" w:hAnsi="Cooper Black"/>
        </w:rPr>
        <w:br w:type="page"/>
      </w:r>
    </w:p>
    <w:p w:rsidR="00EB333A" w:rsidRDefault="00A27E27" w:rsidP="00EB333A">
      <w:pPr>
        <w:jc w:val="center"/>
        <w:rPr>
          <w:rFonts w:ascii="Cooper Black" w:hAnsi="Cooper Black"/>
        </w:rPr>
      </w:pPr>
      <w:r>
        <w:rPr>
          <w:rFonts w:ascii="Cooper Black" w:hAnsi="Cooper Black"/>
        </w:rPr>
        <w:lastRenderedPageBreak/>
        <w:t>Using</w:t>
      </w:r>
      <w:r w:rsidR="00EB333A">
        <w:rPr>
          <w:rFonts w:ascii="Cooper Black" w:hAnsi="Cooper Black"/>
        </w:rPr>
        <w:t xml:space="preserve"> </w:t>
      </w:r>
      <w:proofErr w:type="spellStart"/>
      <w:r w:rsidR="00EB333A">
        <w:rPr>
          <w:rFonts w:ascii="Cooper Black" w:hAnsi="Cooper Black"/>
        </w:rPr>
        <w:t>jMetrik</w:t>
      </w:r>
      <w:proofErr w:type="spellEnd"/>
    </w:p>
    <w:p w:rsidR="00506DA6" w:rsidRDefault="00506DA6" w:rsidP="00EB333A">
      <w:pPr>
        <w:jc w:val="center"/>
        <w:rPr>
          <w:rFonts w:ascii="Cooper Black" w:hAnsi="Cooper Black"/>
        </w:rPr>
      </w:pPr>
    </w:p>
    <w:p w:rsidR="00EB333A" w:rsidRDefault="00A27E27" w:rsidP="00EB333A">
      <w:r>
        <w:t>C</w:t>
      </w:r>
      <w:r w:rsidR="00EB333A">
        <w:t>omplete the following procedures:</w:t>
      </w:r>
    </w:p>
    <w:p w:rsidR="003A21D5" w:rsidRDefault="00EB333A" w:rsidP="00BD384B">
      <w:pPr>
        <w:numPr>
          <w:ilvl w:val="0"/>
          <w:numId w:val="3"/>
        </w:numPr>
      </w:pPr>
      <w:r>
        <w:t xml:space="preserve">Download the Liking Science </w:t>
      </w:r>
      <w:r w:rsidR="006919DE">
        <w:t>d</w:t>
      </w:r>
      <w:r>
        <w:t xml:space="preserve">ata </w:t>
      </w:r>
      <w:r w:rsidR="006919DE">
        <w:t xml:space="preserve">and Exam 1 data </w:t>
      </w:r>
      <w:r>
        <w:t>from the class website</w:t>
      </w:r>
      <w:r w:rsidR="006919DE">
        <w:t>. Place these</w:t>
      </w:r>
      <w:r w:rsidR="0016516A">
        <w:t xml:space="preserve"> file</w:t>
      </w:r>
      <w:r w:rsidR="00506DA6">
        <w:t>s</w:t>
      </w:r>
      <w:r w:rsidR="0016516A">
        <w:t xml:space="preserve"> in </w:t>
      </w:r>
      <w:r w:rsidR="00BD384B">
        <w:t>a</w:t>
      </w:r>
      <w:r w:rsidR="0016516A">
        <w:t xml:space="preserve"> folder</w:t>
      </w:r>
      <w:r w:rsidR="003A21D5">
        <w:t xml:space="preserve"> where you </w:t>
      </w:r>
      <w:r w:rsidR="00506DA6">
        <w:t>ca</w:t>
      </w:r>
      <w:r w:rsidR="006919DE">
        <w:t>n</w:t>
      </w:r>
      <w:r w:rsidR="00BD384B">
        <w:t xml:space="preserve"> easily </w:t>
      </w:r>
      <w:r w:rsidR="00506DA6">
        <w:t>find them</w:t>
      </w:r>
      <w:r w:rsidR="00BD384B">
        <w:t>.</w:t>
      </w:r>
    </w:p>
    <w:p w:rsidR="00EB333A" w:rsidRDefault="00EB333A" w:rsidP="00EB333A">
      <w:pPr>
        <w:numPr>
          <w:ilvl w:val="0"/>
          <w:numId w:val="3"/>
        </w:numPr>
      </w:pPr>
      <w:r>
        <w:t xml:space="preserve">Start </w:t>
      </w:r>
      <w:proofErr w:type="spellStart"/>
      <w:r>
        <w:t>jMetrik</w:t>
      </w:r>
      <w:proofErr w:type="spellEnd"/>
    </w:p>
    <w:p w:rsidR="00EB333A" w:rsidRDefault="00865BEB" w:rsidP="00EB333A">
      <w:pPr>
        <w:numPr>
          <w:ilvl w:val="0"/>
          <w:numId w:val="3"/>
        </w:numPr>
      </w:pPr>
      <w:r>
        <w:t>Create a Database in</w:t>
      </w:r>
      <w:r w:rsidR="00EB333A">
        <w:t xml:space="preserve"> </w:t>
      </w:r>
      <w:proofErr w:type="spellStart"/>
      <w:r w:rsidR="00EB333A">
        <w:t>jMetrik</w:t>
      </w:r>
      <w:proofErr w:type="spellEnd"/>
    </w:p>
    <w:p w:rsidR="00865BEB" w:rsidRDefault="00EB333A" w:rsidP="00865BEB">
      <w:pPr>
        <w:numPr>
          <w:ilvl w:val="1"/>
          <w:numId w:val="3"/>
        </w:numPr>
        <w:ind w:left="1080"/>
      </w:pPr>
      <w:r>
        <w:t xml:space="preserve">Manage </w:t>
      </w:r>
      <w:r>
        <w:sym w:font="Wingdings" w:char="F0E0"/>
      </w:r>
      <w:r>
        <w:t xml:space="preserve"> </w:t>
      </w:r>
      <w:r w:rsidR="003A21D5">
        <w:t>New Database</w:t>
      </w:r>
    </w:p>
    <w:p w:rsidR="00865BEB" w:rsidRDefault="00865BEB" w:rsidP="00865BEB">
      <w:pPr>
        <w:numPr>
          <w:ilvl w:val="1"/>
          <w:numId w:val="3"/>
        </w:numPr>
        <w:ind w:left="1080"/>
      </w:pPr>
      <w:r>
        <w:t>Type a name for the database (letters and numbers</w:t>
      </w:r>
      <w:r w:rsidR="00506DA6">
        <w:t>, e.g., EPSY5221</w:t>
      </w:r>
      <w:r w:rsidR="00B84556">
        <w:t>; no blanks</w:t>
      </w:r>
      <w:r>
        <w:t>)</w:t>
      </w:r>
    </w:p>
    <w:p w:rsidR="00865BEB" w:rsidRDefault="00865BEB" w:rsidP="00865BEB">
      <w:pPr>
        <w:numPr>
          <w:ilvl w:val="1"/>
          <w:numId w:val="3"/>
        </w:numPr>
        <w:ind w:left="1080"/>
      </w:pPr>
      <w:r>
        <w:t>Click “create”</w:t>
      </w:r>
      <w:r w:rsidR="00DF0AB6">
        <w:t xml:space="preserve">. </w:t>
      </w:r>
      <w:r>
        <w:t>Create a new Database for different projects, but do not create a Database for every data table – this will help you keep projects organized.</w:t>
      </w:r>
    </w:p>
    <w:p w:rsidR="00865BEB" w:rsidRDefault="00865BEB" w:rsidP="00865BEB">
      <w:pPr>
        <w:pStyle w:val="ListParagraph"/>
        <w:numPr>
          <w:ilvl w:val="0"/>
          <w:numId w:val="3"/>
        </w:numPr>
      </w:pPr>
      <w:r>
        <w:t>Import Data</w:t>
      </w:r>
    </w:p>
    <w:p w:rsidR="00865BEB" w:rsidRDefault="00865BEB" w:rsidP="00865BEB">
      <w:pPr>
        <w:numPr>
          <w:ilvl w:val="1"/>
          <w:numId w:val="3"/>
        </w:numPr>
        <w:ind w:left="1080"/>
      </w:pPr>
      <w:r>
        <w:t xml:space="preserve">Manage </w:t>
      </w:r>
      <w:r>
        <w:sym w:font="Wingdings" w:char="F0E0"/>
      </w:r>
      <w:r>
        <w:t xml:space="preserve"> Open Database (select the database where you want to add the data table</w:t>
      </w:r>
    </w:p>
    <w:p w:rsidR="00865BEB" w:rsidRDefault="0016516A" w:rsidP="00865BEB">
      <w:pPr>
        <w:numPr>
          <w:ilvl w:val="1"/>
          <w:numId w:val="3"/>
        </w:numPr>
        <w:ind w:left="1080"/>
      </w:pPr>
      <w:r>
        <w:t xml:space="preserve">Manage </w:t>
      </w:r>
      <w:r>
        <w:sym w:font="Wingdings" w:char="F0E0"/>
      </w:r>
      <w:r>
        <w:t xml:space="preserve"> Import Data</w:t>
      </w:r>
    </w:p>
    <w:p w:rsidR="00865BEB" w:rsidRDefault="00865BEB" w:rsidP="00865BEB">
      <w:pPr>
        <w:numPr>
          <w:ilvl w:val="2"/>
          <w:numId w:val="3"/>
        </w:numPr>
      </w:pPr>
      <w:r>
        <w:t>Type a unique name for the specific data table</w:t>
      </w:r>
      <w:r w:rsidR="00925890">
        <w:t xml:space="preserve"> (e.g.: Exam1).</w:t>
      </w:r>
    </w:p>
    <w:p w:rsidR="00865BEB" w:rsidRDefault="00865BEB" w:rsidP="00865BEB">
      <w:pPr>
        <w:numPr>
          <w:ilvl w:val="2"/>
          <w:numId w:val="3"/>
        </w:numPr>
      </w:pPr>
      <w:r>
        <w:t>Browse for your data file</w:t>
      </w:r>
      <w:r w:rsidR="00925890">
        <w:t>.</w:t>
      </w:r>
    </w:p>
    <w:p w:rsidR="00865BEB" w:rsidRDefault="00865BEB" w:rsidP="00865BEB">
      <w:pPr>
        <w:numPr>
          <w:ilvl w:val="2"/>
          <w:numId w:val="3"/>
        </w:numPr>
      </w:pPr>
      <w:r>
        <w:t>You can write a brief description of the data file</w:t>
      </w:r>
      <w:r w:rsidR="00925890">
        <w:t xml:space="preserve"> if you want.</w:t>
      </w:r>
    </w:p>
    <w:p w:rsidR="00865BEB" w:rsidRDefault="00865BEB" w:rsidP="00865BEB">
      <w:pPr>
        <w:numPr>
          <w:ilvl w:val="2"/>
          <w:numId w:val="3"/>
        </w:numPr>
      </w:pPr>
      <w:r>
        <w:t>Click “Import”</w:t>
      </w:r>
      <w:r w:rsidR="00DF0AB6">
        <w:t xml:space="preserve">. </w:t>
      </w:r>
      <w:r w:rsidR="00B755D5">
        <w:t xml:space="preserve">At this point, </w:t>
      </w:r>
      <w:r w:rsidR="00B84556">
        <w:t xml:space="preserve">you will see the data table in the left column. Click on the data table and </w:t>
      </w:r>
      <w:r w:rsidR="00B755D5">
        <w:t>the data should appear in the data window</w:t>
      </w:r>
      <w:r w:rsidR="00B84556">
        <w:t xml:space="preserve"> to the right</w:t>
      </w:r>
      <w:r w:rsidR="00B755D5">
        <w:t>.</w:t>
      </w:r>
    </w:p>
    <w:p w:rsidR="00EB333A" w:rsidRDefault="00865BEB" w:rsidP="00865BEB">
      <w:pPr>
        <w:pStyle w:val="ListParagraph"/>
        <w:numPr>
          <w:ilvl w:val="0"/>
          <w:numId w:val="3"/>
        </w:numPr>
      </w:pPr>
      <w:r>
        <w:t>Enter the item scoring information</w:t>
      </w:r>
    </w:p>
    <w:p w:rsidR="00865BEB" w:rsidRDefault="00865BEB" w:rsidP="00865BEB">
      <w:pPr>
        <w:pStyle w:val="ListParagraph"/>
        <w:numPr>
          <w:ilvl w:val="1"/>
          <w:numId w:val="3"/>
        </w:numPr>
      </w:pPr>
      <w:r>
        <w:t>Select the Variables tab at the bottom of the data window</w:t>
      </w:r>
    </w:p>
    <w:p w:rsidR="00865BEB" w:rsidRDefault="00B755D5" w:rsidP="00865BEB">
      <w:pPr>
        <w:pStyle w:val="ListParagraph"/>
        <w:numPr>
          <w:ilvl w:val="1"/>
          <w:numId w:val="3"/>
        </w:numPr>
      </w:pPr>
      <w:r>
        <w:t xml:space="preserve">Transform </w:t>
      </w:r>
      <w:r>
        <w:sym w:font="Wingdings" w:char="F0E0"/>
      </w:r>
      <w:r>
        <w:t xml:space="preserve"> </w:t>
      </w:r>
      <w:r w:rsidR="00925890">
        <w:t>Advanced</w:t>
      </w:r>
      <w:r>
        <w:t xml:space="preserve"> Item Scoring</w:t>
      </w:r>
    </w:p>
    <w:p w:rsidR="00B755D5" w:rsidRDefault="00B755D5" w:rsidP="00865BEB">
      <w:pPr>
        <w:pStyle w:val="ListParagraph"/>
        <w:numPr>
          <w:ilvl w:val="1"/>
          <w:numId w:val="3"/>
        </w:numPr>
      </w:pPr>
      <w:r>
        <w:t xml:space="preserve">Enter </w:t>
      </w:r>
      <w:r w:rsidR="00925890">
        <w:t xml:space="preserve">the </w:t>
      </w:r>
      <w:r w:rsidR="00B84556">
        <w:t>O</w:t>
      </w:r>
      <w:r w:rsidR="00925890">
        <w:t>ption value in the first column</w:t>
      </w:r>
      <w:r w:rsidR="00B84556">
        <w:t>. Enter</w:t>
      </w:r>
      <w:r w:rsidR="00925890">
        <w:t xml:space="preserve"> A if you have multiple-choice items with options A, B, C, D; or 0 for the Liking Science data since the options are 0, 1, </w:t>
      </w:r>
      <w:proofErr w:type="gramStart"/>
      <w:r w:rsidR="00925890">
        <w:t>2</w:t>
      </w:r>
      <w:proofErr w:type="gramEnd"/>
      <w:r>
        <w:t>.</w:t>
      </w:r>
    </w:p>
    <w:p w:rsidR="00B755D5" w:rsidRDefault="00B755D5" w:rsidP="00865BEB">
      <w:pPr>
        <w:pStyle w:val="ListParagraph"/>
        <w:numPr>
          <w:ilvl w:val="1"/>
          <w:numId w:val="3"/>
        </w:numPr>
      </w:pPr>
      <w:r>
        <w:t xml:space="preserve">Enter </w:t>
      </w:r>
      <w:r w:rsidR="00925890">
        <w:t>the point value</w:t>
      </w:r>
      <w:r>
        <w:t xml:space="preserve"> in the second</w:t>
      </w:r>
      <w:r w:rsidR="00925890">
        <w:t xml:space="preserve"> column</w:t>
      </w:r>
      <w:r>
        <w:t>.</w:t>
      </w:r>
    </w:p>
    <w:p w:rsidR="00B755D5" w:rsidRDefault="00925890" w:rsidP="00865BEB">
      <w:pPr>
        <w:pStyle w:val="ListParagraph"/>
        <w:numPr>
          <w:ilvl w:val="1"/>
          <w:numId w:val="3"/>
        </w:numPr>
      </w:pPr>
      <w:r>
        <w:t>For the Exam 1 data for all items where A is the correct response, you will have four rows with the first column containing A, B, C, D and the second column containing 1, 0, 0, 0.</w:t>
      </w:r>
    </w:p>
    <w:p w:rsidR="00925890" w:rsidRDefault="00925890" w:rsidP="00865BEB">
      <w:pPr>
        <w:pStyle w:val="ListParagraph"/>
        <w:numPr>
          <w:ilvl w:val="1"/>
          <w:numId w:val="3"/>
        </w:numPr>
      </w:pPr>
      <w:r>
        <w:t xml:space="preserve">Select the items where the correct response is </w:t>
      </w:r>
      <w:proofErr w:type="gramStart"/>
      <w:r>
        <w:t>A and</w:t>
      </w:r>
      <w:proofErr w:type="gramEnd"/>
      <w:r>
        <w:t xml:space="preserve"> add them to the right dialogue box and “Submit”. Then score the items </w:t>
      </w:r>
      <w:r w:rsidR="00F3091A">
        <w:t>where B is the correct response, etc.</w:t>
      </w:r>
    </w:p>
    <w:p w:rsidR="00925890" w:rsidRDefault="00925890" w:rsidP="00865BEB">
      <w:pPr>
        <w:pStyle w:val="ListParagraph"/>
        <w:numPr>
          <w:ilvl w:val="1"/>
          <w:numId w:val="3"/>
        </w:numPr>
      </w:pPr>
      <w:r>
        <w:t>Follow the same process for Liking Science – consider scoring 0</w:t>
      </w:r>
      <w:proofErr w:type="gramStart"/>
      <w:r>
        <w:t>,1,2</w:t>
      </w:r>
      <w:proofErr w:type="gramEnd"/>
      <w:r>
        <w:t xml:space="preserve"> as -1, 0, 1.</w:t>
      </w:r>
    </w:p>
    <w:p w:rsidR="00BD384B" w:rsidRDefault="00BD384B" w:rsidP="00EB333A"/>
    <w:p w:rsidR="00EB333A" w:rsidRDefault="00EB333A" w:rsidP="00EB333A">
      <w:pPr>
        <w:jc w:val="center"/>
        <w:rPr>
          <w:rFonts w:ascii="Cooper Black" w:hAnsi="Cooper Black"/>
        </w:rPr>
      </w:pPr>
      <w:r>
        <w:rPr>
          <w:rFonts w:ascii="Cooper Black" w:hAnsi="Cooper Black"/>
        </w:rPr>
        <w:t xml:space="preserve">Test Score </w:t>
      </w:r>
      <w:r w:rsidR="00A27E27">
        <w:rPr>
          <w:rFonts w:ascii="Cooper Black" w:hAnsi="Cooper Black"/>
        </w:rPr>
        <w:t xml:space="preserve">&amp; Item </w:t>
      </w:r>
      <w:r>
        <w:rPr>
          <w:rFonts w:ascii="Cooper Black" w:hAnsi="Cooper Black"/>
        </w:rPr>
        <w:t>Analysis</w:t>
      </w:r>
    </w:p>
    <w:p w:rsidR="00EB333A" w:rsidRDefault="00EB333A" w:rsidP="00EB333A">
      <w:pPr>
        <w:numPr>
          <w:ilvl w:val="0"/>
          <w:numId w:val="4"/>
        </w:numPr>
      </w:pPr>
      <w:r>
        <w:t>Create scores for the test</w:t>
      </w:r>
    </w:p>
    <w:p w:rsidR="00EB333A" w:rsidRDefault="00EB333A" w:rsidP="00EB333A">
      <w:pPr>
        <w:numPr>
          <w:ilvl w:val="1"/>
          <w:numId w:val="4"/>
        </w:numPr>
      </w:pPr>
      <w:r>
        <w:t xml:space="preserve">Transform </w:t>
      </w:r>
      <w:r>
        <w:sym w:font="Wingdings" w:char="F0E0"/>
      </w:r>
      <w:r>
        <w:t xml:space="preserve"> Test Scaling</w:t>
      </w:r>
    </w:p>
    <w:p w:rsidR="00EB333A" w:rsidRDefault="00EB333A" w:rsidP="00EB333A">
      <w:pPr>
        <w:numPr>
          <w:ilvl w:val="1"/>
          <w:numId w:val="4"/>
        </w:numPr>
      </w:pPr>
      <w:r>
        <w:t>Click the double arrows &gt;&gt; to select all items to estimate total scores</w:t>
      </w:r>
    </w:p>
    <w:p w:rsidR="00925890" w:rsidRDefault="00925890" w:rsidP="00925890">
      <w:pPr>
        <w:numPr>
          <w:ilvl w:val="1"/>
          <w:numId w:val="4"/>
        </w:numPr>
      </w:pPr>
      <w:r>
        <w:t xml:space="preserve">Score Name: </w:t>
      </w:r>
      <w:proofErr w:type="spellStart"/>
      <w:r>
        <w:t>SumScore</w:t>
      </w:r>
      <w:proofErr w:type="spellEnd"/>
      <w:r>
        <w:t xml:space="preserve"> – and </w:t>
      </w:r>
      <w:r w:rsidR="00EB333A">
        <w:t>Score: click Sum Score</w:t>
      </w:r>
      <w:r>
        <w:t xml:space="preserve"> from the drop-down menu</w:t>
      </w:r>
    </w:p>
    <w:p w:rsidR="00EB333A" w:rsidRDefault="00EB333A" w:rsidP="00EB333A">
      <w:pPr>
        <w:numPr>
          <w:ilvl w:val="1"/>
          <w:numId w:val="4"/>
        </w:numPr>
      </w:pPr>
      <w:r>
        <w:t>Run</w:t>
      </w:r>
    </w:p>
    <w:p w:rsidR="00EB333A" w:rsidRDefault="00EB333A" w:rsidP="00EB333A">
      <w:pPr>
        <w:numPr>
          <w:ilvl w:val="0"/>
          <w:numId w:val="4"/>
        </w:numPr>
      </w:pPr>
      <w:r>
        <w:t>Create a graph of the score distribution</w:t>
      </w:r>
    </w:p>
    <w:p w:rsidR="00EB333A" w:rsidRDefault="00EB333A" w:rsidP="00EB333A">
      <w:pPr>
        <w:numPr>
          <w:ilvl w:val="1"/>
          <w:numId w:val="4"/>
        </w:numPr>
      </w:pPr>
      <w:r>
        <w:t xml:space="preserve">Graph </w:t>
      </w:r>
      <w:r>
        <w:sym w:font="Wingdings" w:char="F0E0"/>
      </w:r>
      <w:r>
        <w:t xml:space="preserve"> Histogram</w:t>
      </w:r>
    </w:p>
    <w:p w:rsidR="00EB333A" w:rsidRDefault="00EB333A" w:rsidP="00EB333A">
      <w:pPr>
        <w:numPr>
          <w:ilvl w:val="1"/>
          <w:numId w:val="4"/>
        </w:numPr>
      </w:pPr>
      <w:r>
        <w:t xml:space="preserve">Select the </w:t>
      </w:r>
      <w:proofErr w:type="spellStart"/>
      <w:r>
        <w:t>SumScore</w:t>
      </w:r>
      <w:proofErr w:type="spellEnd"/>
    </w:p>
    <w:p w:rsidR="00EB333A" w:rsidRDefault="00EB333A" w:rsidP="00EB333A">
      <w:pPr>
        <w:numPr>
          <w:ilvl w:val="1"/>
          <w:numId w:val="4"/>
        </w:numPr>
      </w:pPr>
      <w:r>
        <w:t xml:space="preserve">Title: Distribution of </w:t>
      </w:r>
      <w:proofErr w:type="spellStart"/>
      <w:r>
        <w:t>SumScore</w:t>
      </w:r>
      <w:proofErr w:type="spellEnd"/>
    </w:p>
    <w:p w:rsidR="00B755D5" w:rsidRDefault="00B755D5" w:rsidP="00EB333A">
      <w:pPr>
        <w:numPr>
          <w:ilvl w:val="1"/>
          <w:numId w:val="4"/>
        </w:numPr>
      </w:pPr>
      <w:r>
        <w:t>Y-axis: Frequency</w:t>
      </w:r>
    </w:p>
    <w:p w:rsidR="00EB333A" w:rsidRDefault="00EB333A" w:rsidP="00EB333A">
      <w:pPr>
        <w:numPr>
          <w:ilvl w:val="1"/>
          <w:numId w:val="4"/>
        </w:numPr>
      </w:pPr>
      <w:r>
        <w:t>Run</w:t>
      </w:r>
    </w:p>
    <w:p w:rsidR="00EB333A" w:rsidRDefault="00EB333A" w:rsidP="0016516A">
      <w:pPr>
        <w:numPr>
          <w:ilvl w:val="0"/>
          <w:numId w:val="4"/>
        </w:numPr>
      </w:pPr>
      <w:r>
        <w:t>Conduct an Item Analysis</w:t>
      </w:r>
    </w:p>
    <w:p w:rsidR="00EB333A" w:rsidRDefault="00EB333A" w:rsidP="0016516A">
      <w:pPr>
        <w:numPr>
          <w:ilvl w:val="1"/>
          <w:numId w:val="4"/>
        </w:numPr>
      </w:pPr>
      <w:r>
        <w:t xml:space="preserve">Analyze </w:t>
      </w:r>
      <w:r>
        <w:sym w:font="Wingdings" w:char="F0E0"/>
      </w:r>
      <w:r>
        <w:t xml:space="preserve"> Item Analysis</w:t>
      </w:r>
    </w:p>
    <w:p w:rsidR="00EB333A" w:rsidRDefault="00EB333A" w:rsidP="0016516A">
      <w:pPr>
        <w:numPr>
          <w:ilvl w:val="1"/>
          <w:numId w:val="4"/>
        </w:numPr>
      </w:pPr>
      <w:r>
        <w:t>Click the double arrows &gt;&gt; to select all items for the analysis</w:t>
      </w:r>
    </w:p>
    <w:p w:rsidR="00EB333A" w:rsidRDefault="00EB333A" w:rsidP="0016516A">
      <w:pPr>
        <w:numPr>
          <w:ilvl w:val="1"/>
          <w:numId w:val="4"/>
        </w:numPr>
      </w:pPr>
      <w:r>
        <w:t xml:space="preserve">Options: Compute item statistics, </w:t>
      </w:r>
      <w:r w:rsidR="00925890">
        <w:t xml:space="preserve">All response options, &amp; </w:t>
      </w:r>
      <w:r>
        <w:t>Correct for Spuriousness</w:t>
      </w:r>
    </w:p>
    <w:p w:rsidR="00EB333A" w:rsidRDefault="00EB333A" w:rsidP="00EB333A">
      <w:pPr>
        <w:numPr>
          <w:ilvl w:val="1"/>
          <w:numId w:val="4"/>
        </w:numPr>
      </w:pPr>
      <w:r>
        <w:t>Run</w:t>
      </w:r>
    </w:p>
    <w:sectPr w:rsidR="00EB333A">
      <w:type w:val="continuous"/>
      <w:pgSz w:w="12240" w:h="15840" w:code="1"/>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214" w:rsidRDefault="00444214">
      <w:r>
        <w:separator/>
      </w:r>
    </w:p>
  </w:endnote>
  <w:endnote w:type="continuationSeparator" w:id="0">
    <w:p w:rsidR="00444214" w:rsidRDefault="0044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92" w:rsidRDefault="00CF4B92">
    <w:pPr>
      <w:pStyle w:val="Footer"/>
      <w:pBdr>
        <w:top w:val="single" w:sz="4" w:space="1" w:color="auto"/>
      </w:pBdr>
      <w:tabs>
        <w:tab w:val="clear" w:pos="4320"/>
        <w:tab w:val="clear" w:pos="8640"/>
        <w:tab w:val="center" w:pos="5040"/>
        <w:tab w:val="right" w:pos="10170"/>
      </w:tabs>
      <w:rPr>
        <w:sz w:val="20"/>
      </w:rPr>
    </w:pPr>
    <w:r>
      <w:rPr>
        <w:sz w:val="20"/>
      </w:rPr>
      <w:t>EPSY 5221</w:t>
    </w:r>
    <w:r>
      <w:rPr>
        <w:sz w:val="20"/>
      </w:rPr>
      <w:tab/>
    </w:r>
    <w:r w:rsidR="00996AAF">
      <w:rPr>
        <w:sz w:val="20"/>
      </w:rPr>
      <w:t>CTT Exercise</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335C4F">
      <w:rPr>
        <w:rStyle w:val="PageNumber"/>
        <w:noProof/>
        <w:sz w:val="20"/>
      </w:rPr>
      <w:t>4</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214" w:rsidRDefault="00444214">
      <w:r>
        <w:separator/>
      </w:r>
    </w:p>
  </w:footnote>
  <w:footnote w:type="continuationSeparator" w:id="0">
    <w:p w:rsidR="00444214" w:rsidRDefault="00444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253E8"/>
    <w:multiLevelType w:val="hybridMultilevel"/>
    <w:tmpl w:val="AC246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EE4E9C"/>
    <w:multiLevelType w:val="hybridMultilevel"/>
    <w:tmpl w:val="E272B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E18C9"/>
    <w:multiLevelType w:val="hybridMultilevel"/>
    <w:tmpl w:val="C0FE6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D406C"/>
    <w:multiLevelType w:val="hybridMultilevel"/>
    <w:tmpl w:val="7FB2664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7C871DF6"/>
    <w:multiLevelType w:val="hybridMultilevel"/>
    <w:tmpl w:val="A4DAC75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C0"/>
    <w:rsid w:val="000747AC"/>
    <w:rsid w:val="0016516A"/>
    <w:rsid w:val="001C3364"/>
    <w:rsid w:val="00257056"/>
    <w:rsid w:val="002C627F"/>
    <w:rsid w:val="002F099D"/>
    <w:rsid w:val="00312095"/>
    <w:rsid w:val="00324EF9"/>
    <w:rsid w:val="00335C4F"/>
    <w:rsid w:val="003772BE"/>
    <w:rsid w:val="003A21D5"/>
    <w:rsid w:val="003C26E4"/>
    <w:rsid w:val="00444214"/>
    <w:rsid w:val="00462ADE"/>
    <w:rsid w:val="004C4DA1"/>
    <w:rsid w:val="004E63DC"/>
    <w:rsid w:val="00506DA6"/>
    <w:rsid w:val="006049C0"/>
    <w:rsid w:val="0067680A"/>
    <w:rsid w:val="00691435"/>
    <w:rsid w:val="006919DE"/>
    <w:rsid w:val="00694927"/>
    <w:rsid w:val="00696477"/>
    <w:rsid w:val="006D7128"/>
    <w:rsid w:val="00781827"/>
    <w:rsid w:val="0079567C"/>
    <w:rsid w:val="00865BEB"/>
    <w:rsid w:val="008D0D6A"/>
    <w:rsid w:val="00925890"/>
    <w:rsid w:val="00935DDD"/>
    <w:rsid w:val="00953A77"/>
    <w:rsid w:val="00996AAF"/>
    <w:rsid w:val="009C3F8C"/>
    <w:rsid w:val="00A27E27"/>
    <w:rsid w:val="00A801CA"/>
    <w:rsid w:val="00A90A9F"/>
    <w:rsid w:val="00AE6C98"/>
    <w:rsid w:val="00B06D77"/>
    <w:rsid w:val="00B755D5"/>
    <w:rsid w:val="00B84556"/>
    <w:rsid w:val="00BD384B"/>
    <w:rsid w:val="00C9217F"/>
    <w:rsid w:val="00CA53C6"/>
    <w:rsid w:val="00CB18EE"/>
    <w:rsid w:val="00CB4175"/>
    <w:rsid w:val="00CF4B92"/>
    <w:rsid w:val="00D54DCE"/>
    <w:rsid w:val="00DF0AB6"/>
    <w:rsid w:val="00E47C4B"/>
    <w:rsid w:val="00EB333A"/>
    <w:rsid w:val="00ED648F"/>
    <w:rsid w:val="00F20889"/>
    <w:rsid w:val="00F3091A"/>
    <w:rsid w:val="00F8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C97A9"/>
  <w15:docId w15:val="{8D886115-5353-4D2E-88C3-E67AAD8C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5040" w:firstLine="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65BEB"/>
    <w:pPr>
      <w:ind w:left="720"/>
      <w:contextualSpacing/>
    </w:pPr>
  </w:style>
  <w:style w:type="character" w:styleId="Hyperlink">
    <w:name w:val="Hyperlink"/>
    <w:basedOn w:val="DefaultParagraphFont"/>
    <w:rsid w:val="00506DA6"/>
    <w:rPr>
      <w:color w:val="0000FF" w:themeColor="hyperlink"/>
      <w:u w:val="single"/>
    </w:rPr>
  </w:style>
  <w:style w:type="character" w:styleId="FollowedHyperlink">
    <w:name w:val="FollowedHyperlink"/>
    <w:basedOn w:val="DefaultParagraphFont"/>
    <w:semiHidden/>
    <w:unhideWhenUsed/>
    <w:rsid w:val="00691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CE19B-6F1D-4E4C-8718-41F9CE4F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EPSY 5231</vt:lpstr>
    </vt:vector>
  </TitlesOfParts>
  <Company>University of Minnesota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5231</dc:title>
  <dc:creator>mcrdz</dc:creator>
  <cp:lastModifiedBy>Michael C Rodriguez</cp:lastModifiedBy>
  <cp:revision>8</cp:revision>
  <cp:lastPrinted>2017-09-25T17:24:00Z</cp:lastPrinted>
  <dcterms:created xsi:type="dcterms:W3CDTF">2016-09-25T22:48:00Z</dcterms:created>
  <dcterms:modified xsi:type="dcterms:W3CDTF">2018-10-10T04:02:00Z</dcterms:modified>
</cp:coreProperties>
</file>