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4C4" w:rsidRDefault="00EA291C" w:rsidP="00EA291C">
      <w:pPr>
        <w:pBdr>
          <w:bottom w:val="single" w:sz="4" w:space="1" w:color="auto"/>
        </w:pBdr>
      </w:pPr>
      <w:r>
        <w:t>EPSY 5245: Advanced Survey Data Analysis</w:t>
      </w:r>
    </w:p>
    <w:p w:rsidR="00EA291C" w:rsidRDefault="00EA291C"/>
    <w:p w:rsidR="00380195" w:rsidRPr="00EA0925" w:rsidRDefault="00EA0925" w:rsidP="00380195">
      <w:pPr>
        <w:rPr>
          <w:b/>
        </w:rPr>
      </w:pPr>
      <w:r>
        <w:rPr>
          <w:b/>
        </w:rPr>
        <w:t xml:space="preserve">Legacy </w:t>
      </w:r>
      <w:r w:rsidR="00380195" w:rsidRPr="00EA0925">
        <w:rPr>
          <w:b/>
        </w:rPr>
        <w:t>Clustered Bar Charts</w:t>
      </w:r>
    </w:p>
    <w:p w:rsidR="00380195" w:rsidRDefault="00380195" w:rsidP="00380195"/>
    <w:p w:rsidR="00380195" w:rsidRDefault="00EA291C" w:rsidP="00380195">
      <w:r>
        <w:t>Graphs &gt; Legacy dialogues &gt; Bar</w:t>
      </w:r>
    </w:p>
    <w:p w:rsidR="00380195" w:rsidRDefault="00380195" w:rsidP="00380195"/>
    <w:p w:rsidR="00380195" w:rsidRDefault="00380195" w:rsidP="00EA291C">
      <w:pPr>
        <w:pStyle w:val="ListParagraph"/>
        <w:numPr>
          <w:ilvl w:val="0"/>
          <w:numId w:val="2"/>
        </w:numPr>
      </w:pPr>
      <w:r>
        <w:t>Clustered &gt; Summaries for groups of cases</w:t>
      </w:r>
    </w:p>
    <w:p w:rsidR="009F0169" w:rsidRDefault="009F0169" w:rsidP="00EA291C">
      <w:pPr>
        <w:pStyle w:val="ListParagraph"/>
        <w:numPr>
          <w:ilvl w:val="0"/>
          <w:numId w:val="2"/>
        </w:numPr>
      </w:pPr>
      <w:r>
        <w:t>Bars Represent: % of cases</w:t>
      </w:r>
    </w:p>
    <w:p w:rsidR="00380195" w:rsidRDefault="00380195" w:rsidP="00380195"/>
    <w:p w:rsidR="00EA291C" w:rsidRDefault="00EA291C" w:rsidP="00380195"/>
    <w:p w:rsidR="00380195" w:rsidRDefault="00EA0925" w:rsidP="00380195">
      <w:r w:rsidRPr="00EA0925">
        <w:drawing>
          <wp:inline distT="0" distB="0" distL="0" distR="0" wp14:anchorId="08D14B2F" wp14:editId="46966BFD">
            <wp:extent cx="5486400" cy="4398264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98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0169" w:rsidRDefault="009F0169" w:rsidP="00380195"/>
    <w:p w:rsidR="00947337" w:rsidRDefault="00947337" w:rsidP="0094733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A0925">
        <w:rPr>
          <w:rFonts w:ascii="Times New Roman" w:hAnsi="Times New Roman" w:cs="Times New Roman"/>
          <w:i/>
          <w:sz w:val="24"/>
          <w:szCs w:val="24"/>
        </w:rPr>
        <w:t>Figure 1.</w:t>
      </w:r>
      <w:proofErr w:type="gramEnd"/>
      <w:r w:rsidRPr="00EA0925">
        <w:rPr>
          <w:rFonts w:ascii="Times New Roman" w:hAnsi="Times New Roman" w:cs="Times New Roman"/>
          <w:sz w:val="24"/>
          <w:szCs w:val="24"/>
        </w:rPr>
        <w:t xml:space="preserve"> Time spent on doing math homework by presence of a computer at home.</w:t>
      </w:r>
    </w:p>
    <w:p w:rsidR="00947337" w:rsidRDefault="00947337" w:rsidP="009473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Source: TIMSS, 1994.</w:t>
      </w:r>
    </w:p>
    <w:p w:rsidR="009F0169" w:rsidRDefault="009F0169" w:rsidP="00380195"/>
    <w:p w:rsidR="00947337" w:rsidRDefault="00947337" w:rsidP="00380195"/>
    <w:p w:rsidR="009F0169" w:rsidRDefault="00DA4509" w:rsidP="009F0169">
      <w:pPr>
        <w:tabs>
          <w:tab w:val="center" w:pos="4680"/>
        </w:tabs>
      </w:pPr>
      <w:r>
        <w:t>Yields bars representing the percent of students within secondary category (has a</w:t>
      </w:r>
      <w:r w:rsidR="00EA291C">
        <w:t xml:space="preserve"> computer</w:t>
      </w:r>
      <w:r>
        <w:t>).</w:t>
      </w:r>
      <w:r w:rsidR="00EA291C">
        <w:t xml:space="preserve"> So they sum to 100% for </w:t>
      </w:r>
      <w:proofErr w:type="gramStart"/>
      <w:r w:rsidR="00EA291C">
        <w:t>Yes</w:t>
      </w:r>
      <w:proofErr w:type="gramEnd"/>
      <w:r w:rsidR="00EA291C">
        <w:t xml:space="preserve"> – has a computer and 100% for No – does not have a computer. This is NOT helpful.</w:t>
      </w:r>
    </w:p>
    <w:p w:rsidR="00DA4509" w:rsidRDefault="00DA4509" w:rsidP="009F0169">
      <w:pPr>
        <w:tabs>
          <w:tab w:val="center" w:pos="4680"/>
        </w:tabs>
      </w:pPr>
    </w:p>
    <w:p w:rsidR="00DA4509" w:rsidRDefault="00DA4509">
      <w:r>
        <w:br w:type="page"/>
      </w:r>
    </w:p>
    <w:p w:rsidR="00EA0925" w:rsidRPr="00EA0925" w:rsidRDefault="00EA0925" w:rsidP="009F0169">
      <w:pPr>
        <w:tabs>
          <w:tab w:val="center" w:pos="4680"/>
        </w:tabs>
        <w:rPr>
          <w:b/>
        </w:rPr>
      </w:pPr>
      <w:r w:rsidRPr="00EA0925">
        <w:rPr>
          <w:b/>
        </w:rPr>
        <w:lastRenderedPageBreak/>
        <w:t>Chart Building Clustered Bar Charts</w:t>
      </w:r>
    </w:p>
    <w:p w:rsidR="00EA0925" w:rsidRDefault="00EA0925" w:rsidP="009F0169">
      <w:pPr>
        <w:tabs>
          <w:tab w:val="center" w:pos="4680"/>
        </w:tabs>
      </w:pPr>
    </w:p>
    <w:p w:rsidR="00DA4509" w:rsidRDefault="00DA4509" w:rsidP="009F0169">
      <w:pPr>
        <w:tabs>
          <w:tab w:val="center" w:pos="4680"/>
        </w:tabs>
      </w:pPr>
      <w:r>
        <w:t>Graphs &gt; Chart Builder</w:t>
      </w:r>
    </w:p>
    <w:p w:rsidR="00DA4509" w:rsidRDefault="00DA4509" w:rsidP="009F0169">
      <w:pPr>
        <w:tabs>
          <w:tab w:val="center" w:pos="4680"/>
        </w:tabs>
      </w:pPr>
    </w:p>
    <w:p w:rsidR="00DA4509" w:rsidRDefault="00DA4509" w:rsidP="00DA4509">
      <w:pPr>
        <w:pStyle w:val="ListParagraph"/>
        <w:numPr>
          <w:ilvl w:val="0"/>
          <w:numId w:val="1"/>
        </w:numPr>
        <w:tabs>
          <w:tab w:val="center" w:pos="4680"/>
        </w:tabs>
      </w:pPr>
      <w:r>
        <w:t>Select Clustered Bar Chart (double click)</w:t>
      </w:r>
    </w:p>
    <w:p w:rsidR="00DA4509" w:rsidRDefault="00DA4509" w:rsidP="00DA4509">
      <w:pPr>
        <w:pStyle w:val="ListParagraph"/>
        <w:numPr>
          <w:ilvl w:val="0"/>
          <w:numId w:val="1"/>
        </w:numPr>
        <w:tabs>
          <w:tab w:val="center" w:pos="4680"/>
        </w:tabs>
      </w:pPr>
      <w:r>
        <w:t>Drag X-axis category variable to “X-Axis?”</w:t>
      </w:r>
    </w:p>
    <w:p w:rsidR="00DA4509" w:rsidRDefault="00DA4509" w:rsidP="00DA4509">
      <w:pPr>
        <w:pStyle w:val="ListParagraph"/>
        <w:numPr>
          <w:ilvl w:val="0"/>
          <w:numId w:val="1"/>
        </w:numPr>
        <w:tabs>
          <w:tab w:val="center" w:pos="4680"/>
        </w:tabs>
      </w:pPr>
      <w:r>
        <w:t>Drag clustering variable to “Cluster on X”</w:t>
      </w:r>
    </w:p>
    <w:p w:rsidR="00DA4509" w:rsidRDefault="00DA4509" w:rsidP="00DA4509">
      <w:pPr>
        <w:pStyle w:val="ListParagraph"/>
        <w:numPr>
          <w:ilvl w:val="0"/>
          <w:numId w:val="1"/>
        </w:numPr>
        <w:tabs>
          <w:tab w:val="center" w:pos="4680"/>
        </w:tabs>
      </w:pPr>
      <w:r>
        <w:t>Edit Properties of “Bar1”</w:t>
      </w:r>
    </w:p>
    <w:p w:rsidR="00DA4509" w:rsidRDefault="00DA4509" w:rsidP="00DA4509">
      <w:pPr>
        <w:pStyle w:val="ListParagraph"/>
        <w:numPr>
          <w:ilvl w:val="1"/>
          <w:numId w:val="1"/>
        </w:numPr>
        <w:tabs>
          <w:tab w:val="center" w:pos="4680"/>
        </w:tabs>
      </w:pPr>
      <w:r>
        <w:t xml:space="preserve">Set </w:t>
      </w:r>
      <w:r w:rsidRPr="00DA4509">
        <w:rPr>
          <w:u w:val="single"/>
        </w:rPr>
        <w:t>Statistic</w:t>
      </w:r>
      <w:r>
        <w:t xml:space="preserve"> to “Percentage (?)”</w:t>
      </w:r>
    </w:p>
    <w:p w:rsidR="00DA4509" w:rsidRDefault="00DA4509" w:rsidP="00DA4509">
      <w:pPr>
        <w:pStyle w:val="ListParagraph"/>
        <w:numPr>
          <w:ilvl w:val="1"/>
          <w:numId w:val="1"/>
        </w:numPr>
        <w:tabs>
          <w:tab w:val="center" w:pos="4680"/>
        </w:tabs>
      </w:pPr>
      <w:r w:rsidRPr="00DA4509">
        <w:rPr>
          <w:u w:val="single"/>
        </w:rPr>
        <w:t>Set Parameters</w:t>
      </w:r>
      <w:r>
        <w:t xml:space="preserve"> to “Total for Each X-Axis Category”</w:t>
      </w:r>
    </w:p>
    <w:p w:rsidR="00DA4509" w:rsidRDefault="00DA4509" w:rsidP="00DA4509">
      <w:pPr>
        <w:pStyle w:val="ListParagraph"/>
        <w:numPr>
          <w:ilvl w:val="1"/>
          <w:numId w:val="1"/>
        </w:numPr>
        <w:tabs>
          <w:tab w:val="center" w:pos="4680"/>
        </w:tabs>
      </w:pPr>
      <w:r>
        <w:t>Click “Apply”</w:t>
      </w:r>
    </w:p>
    <w:p w:rsidR="009F0169" w:rsidRDefault="00E33F4D" w:rsidP="00E33F4D">
      <w:pPr>
        <w:pStyle w:val="ListParagraph"/>
        <w:numPr>
          <w:ilvl w:val="0"/>
          <w:numId w:val="1"/>
        </w:numPr>
      </w:pPr>
      <w:r>
        <w:t>Edit Properties of “X-Axis (Bar 1)” and other Bars as needed</w:t>
      </w:r>
    </w:p>
    <w:p w:rsidR="00E33F4D" w:rsidRDefault="00E33F4D" w:rsidP="00E33F4D">
      <w:pPr>
        <w:pStyle w:val="ListParagraph"/>
        <w:numPr>
          <w:ilvl w:val="1"/>
          <w:numId w:val="1"/>
        </w:numPr>
      </w:pPr>
      <w:r>
        <w:t>Eliminate any unwanted categories (e.g., missing)</w:t>
      </w:r>
    </w:p>
    <w:p w:rsidR="00EA0925" w:rsidRDefault="00EA0925" w:rsidP="00E33F4D"/>
    <w:p w:rsidR="00EA291C" w:rsidRDefault="00EA291C" w:rsidP="00E33F4D"/>
    <w:p w:rsidR="00E33F4D" w:rsidRDefault="007B4291" w:rsidP="00E33F4D">
      <w:r w:rsidRPr="007B4291">
        <w:drawing>
          <wp:inline distT="0" distB="0" distL="0" distR="0" wp14:anchorId="0E4D514E" wp14:editId="75BE7833">
            <wp:extent cx="5486400" cy="446227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62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0925" w:rsidRDefault="00EA0925" w:rsidP="00E33F4D"/>
    <w:p w:rsidR="00E33F4D" w:rsidRDefault="00E33F4D" w:rsidP="00E33F4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A0925">
        <w:rPr>
          <w:rFonts w:ascii="Times New Roman" w:hAnsi="Times New Roman" w:cs="Times New Roman"/>
          <w:i/>
          <w:sz w:val="24"/>
          <w:szCs w:val="24"/>
        </w:rPr>
        <w:t>Figure 1.</w:t>
      </w:r>
      <w:proofErr w:type="gramEnd"/>
      <w:r w:rsidRPr="00EA0925">
        <w:rPr>
          <w:rFonts w:ascii="Times New Roman" w:hAnsi="Times New Roman" w:cs="Times New Roman"/>
          <w:sz w:val="24"/>
          <w:szCs w:val="24"/>
        </w:rPr>
        <w:t xml:space="preserve"> </w:t>
      </w:r>
      <w:r w:rsidR="00EA0925" w:rsidRPr="00EA0925">
        <w:rPr>
          <w:rFonts w:ascii="Times New Roman" w:hAnsi="Times New Roman" w:cs="Times New Roman"/>
          <w:sz w:val="24"/>
          <w:szCs w:val="24"/>
        </w:rPr>
        <w:t>Time spent on doing math homework by presence of a computer at home.</w:t>
      </w:r>
    </w:p>
    <w:p w:rsidR="00EA0925" w:rsidRDefault="00EA0925" w:rsidP="00E33F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Source: TIMSS, 1994.</w:t>
      </w:r>
    </w:p>
    <w:p w:rsidR="00EA291C" w:rsidRDefault="00EA291C" w:rsidP="00E33F4D">
      <w:pPr>
        <w:rPr>
          <w:rFonts w:ascii="Times New Roman" w:hAnsi="Times New Roman" w:cs="Times New Roman"/>
          <w:sz w:val="24"/>
          <w:szCs w:val="24"/>
        </w:rPr>
      </w:pPr>
    </w:p>
    <w:p w:rsidR="00EA291C" w:rsidRDefault="00EA291C" w:rsidP="00E33F4D">
      <w:pPr>
        <w:rPr>
          <w:rFonts w:ascii="Times New Roman" w:hAnsi="Times New Roman" w:cs="Times New Roman"/>
          <w:sz w:val="24"/>
          <w:szCs w:val="24"/>
        </w:rPr>
      </w:pPr>
    </w:p>
    <w:p w:rsidR="00EA291C" w:rsidRPr="00EA291C" w:rsidRDefault="00EA291C" w:rsidP="00E33F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These bars sum to 100% within category of time spent on homework.  Turns out to be a nonsignificant association (</w:t>
      </w:r>
      <w:proofErr w:type="gramStart"/>
      <w:r>
        <w:rPr>
          <w:rFonts w:ascii="Times New Roman" w:hAnsi="Times New Roman" w:cs="Times New Roman"/>
          <w:sz w:val="24"/>
          <w:szCs w:val="24"/>
        </w:rPr>
        <w:t>χ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3) = 6.5,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=.088).</w:t>
      </w:r>
      <w:bookmarkStart w:id="0" w:name="_GoBack"/>
      <w:bookmarkEnd w:id="0"/>
    </w:p>
    <w:sectPr w:rsidR="00EA291C" w:rsidRPr="00EA291C" w:rsidSect="00EA291C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F6F00"/>
    <w:multiLevelType w:val="hybridMultilevel"/>
    <w:tmpl w:val="ABE88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D2958"/>
    <w:multiLevelType w:val="hybridMultilevel"/>
    <w:tmpl w:val="DE62F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4C4"/>
    <w:rsid w:val="00380195"/>
    <w:rsid w:val="007B4291"/>
    <w:rsid w:val="00947337"/>
    <w:rsid w:val="009744C4"/>
    <w:rsid w:val="009F0169"/>
    <w:rsid w:val="00A16A52"/>
    <w:rsid w:val="00DA4509"/>
    <w:rsid w:val="00E33F4D"/>
    <w:rsid w:val="00EA0925"/>
    <w:rsid w:val="00EA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01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1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45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01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1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4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 - College of Education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C. Rodriguez</dc:creator>
  <cp:lastModifiedBy>Michael C. Rodriguez</cp:lastModifiedBy>
  <cp:revision>2</cp:revision>
  <dcterms:created xsi:type="dcterms:W3CDTF">2012-03-14T20:18:00Z</dcterms:created>
  <dcterms:modified xsi:type="dcterms:W3CDTF">2012-03-14T22:05:00Z</dcterms:modified>
</cp:coreProperties>
</file>