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64" w:rsidRPr="009F5464" w:rsidRDefault="009F5464" w:rsidP="009F5464">
      <w:pPr>
        <w:jc w:val="center"/>
        <w:rPr>
          <w:sz w:val="28"/>
          <w:szCs w:val="28"/>
        </w:rPr>
      </w:pPr>
      <w:r w:rsidRPr="009F5464">
        <w:rPr>
          <w:sz w:val="28"/>
          <w:szCs w:val="28"/>
        </w:rPr>
        <w:t>Advanced Survey Data Analysis for Categorical and Rating Scale Data</w:t>
      </w:r>
    </w:p>
    <w:p w:rsidR="005313C5" w:rsidRDefault="005313C5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EPSY </w:t>
      </w:r>
      <w:r w:rsidR="009F5464">
        <w:rPr>
          <w:sz w:val="28"/>
          <w:szCs w:val="28"/>
        </w:rPr>
        <w:t>5245</w:t>
      </w:r>
    </w:p>
    <w:p w:rsidR="005313C5" w:rsidRDefault="005313C5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>Assignment 1: Analysis of Nominal &amp; Ordinal Data</w:t>
      </w:r>
    </w:p>
    <w:p w:rsidR="005313C5" w:rsidRDefault="005313C5" w:rsidP="005313C5">
      <w:pPr>
        <w:jc w:val="center"/>
        <w:rPr>
          <w:sz w:val="28"/>
          <w:szCs w:val="28"/>
        </w:rPr>
      </w:pPr>
    </w:p>
    <w:p w:rsidR="002F6FB0" w:rsidRDefault="002F6FB0" w:rsidP="005313C5">
      <w:pPr>
        <w:jc w:val="center"/>
        <w:rPr>
          <w:sz w:val="28"/>
          <w:szCs w:val="28"/>
        </w:rPr>
      </w:pPr>
    </w:p>
    <w:p w:rsidR="005313C5" w:rsidRDefault="005313C5" w:rsidP="005313C5">
      <w:r>
        <w:t xml:space="preserve">For this </w:t>
      </w:r>
      <w:proofErr w:type="gramStart"/>
      <w:r>
        <w:t>assignment</w:t>
      </w:r>
      <w:proofErr w:type="gramEnd"/>
      <w:r>
        <w:t xml:space="preserve"> you are free to use the data I have provided (TIMSS</w:t>
      </w:r>
      <w:r w:rsidR="00F63AB4">
        <w:t>, MSS, EPSY5244</w:t>
      </w:r>
      <w:r>
        <w:t xml:space="preserve">) or your own data. SPSS </w:t>
      </w:r>
      <w:r w:rsidR="00F63AB4">
        <w:t xml:space="preserve">and Excel </w:t>
      </w:r>
      <w:r>
        <w:t xml:space="preserve">copies of the student and teacher versions of the TIMSS data </w:t>
      </w:r>
      <w:proofErr w:type="gramStart"/>
      <w:r>
        <w:t>can be found</w:t>
      </w:r>
      <w:proofErr w:type="gramEnd"/>
      <w:r>
        <w:t xml:space="preserve"> on the course website. </w:t>
      </w:r>
      <w:r w:rsidR="002F6FB0">
        <w:t xml:space="preserve">The teachers and students in these files are a representative sample of middle-school mathematics teachers and students from the U.S. Please complete the assignment in </w:t>
      </w:r>
      <w:r w:rsidR="009F5464">
        <w:t>4</w:t>
      </w:r>
      <w:r w:rsidR="00F63AB4">
        <w:t>-5</w:t>
      </w:r>
      <w:r w:rsidR="002F6FB0">
        <w:t xml:space="preserve"> pages. All statistics, tables, and graphical displays should be presented in APA format. </w:t>
      </w:r>
    </w:p>
    <w:p w:rsidR="002F6FB0" w:rsidRDefault="002F6FB0" w:rsidP="005313C5">
      <w:bookmarkStart w:id="0" w:name="_GoBack"/>
      <w:bookmarkEnd w:id="0"/>
    </w:p>
    <w:p w:rsidR="002F6FB0" w:rsidRDefault="00F63AB4" w:rsidP="005313C5">
      <w:r>
        <w:t>PART I: Graphical Display Critique</w:t>
      </w:r>
    </w:p>
    <w:p w:rsidR="00F63AB4" w:rsidRDefault="00F63AB4" w:rsidP="005313C5"/>
    <w:p w:rsidR="00F63AB4" w:rsidRDefault="00F63AB4" w:rsidP="00F63AB4">
      <w:pPr>
        <w:pStyle w:val="ListParagraph"/>
        <w:numPr>
          <w:ilvl w:val="0"/>
          <w:numId w:val="3"/>
        </w:numPr>
      </w:pPr>
      <w:r>
        <w:t xml:space="preserve">Find a graphical display of survey data online in a survey report. The graphical display should report more than one variable. </w:t>
      </w:r>
      <w:proofErr w:type="gramStart"/>
      <w:r>
        <w:t>Critique</w:t>
      </w:r>
      <w:proofErr w:type="gramEnd"/>
      <w:r>
        <w:t xml:space="preserve"> the graph based on the principles we reviewed in class. What </w:t>
      </w:r>
      <w:proofErr w:type="gramStart"/>
      <w:r>
        <w:t>is poorly done</w:t>
      </w:r>
      <w:proofErr w:type="gramEnd"/>
      <w:r>
        <w:t xml:space="preserve"> and what is well done in this graph?</w:t>
      </w:r>
    </w:p>
    <w:p w:rsidR="00F63AB4" w:rsidRDefault="00F63AB4" w:rsidP="00F63AB4"/>
    <w:p w:rsidR="00F63AB4" w:rsidRDefault="00F63AB4" w:rsidP="00F63AB4">
      <w:pPr>
        <w:pStyle w:val="ListParagraph"/>
        <w:numPr>
          <w:ilvl w:val="0"/>
          <w:numId w:val="3"/>
        </w:numPr>
      </w:pPr>
      <w:r>
        <w:t>Propose an alternative graph. Using roughly the same values reported in the critiqued graph, produce a graph that is consistent with good practice.</w:t>
      </w:r>
    </w:p>
    <w:p w:rsidR="00F63AB4" w:rsidRDefault="00F63AB4" w:rsidP="005313C5"/>
    <w:p w:rsidR="00F63AB4" w:rsidRDefault="00F63AB4" w:rsidP="00F63AB4">
      <w:r>
        <w:t>PART II</w:t>
      </w:r>
      <w:r>
        <w:t>: Categorical Associations</w:t>
      </w:r>
    </w:p>
    <w:p w:rsidR="002F6FB0" w:rsidRDefault="002F6FB0" w:rsidP="005313C5"/>
    <w:p w:rsidR="002F6FB0" w:rsidRDefault="002F6FB0" w:rsidP="00F63AB4">
      <w:pPr>
        <w:numPr>
          <w:ilvl w:val="0"/>
          <w:numId w:val="3"/>
        </w:numPr>
      </w:pPr>
      <w:r>
        <w:t xml:space="preserve">Identify and </w:t>
      </w:r>
      <w:r w:rsidR="009F5464">
        <w:t>report two survey questions (</w:t>
      </w:r>
      <w:r>
        <w:t>variables)</w:t>
      </w:r>
      <w:r w:rsidR="009F5464">
        <w:t xml:space="preserve"> </w:t>
      </w:r>
      <w:r w:rsidR="00F63AB4">
        <w:t>for</w:t>
      </w:r>
      <w:r>
        <w:t xml:space="preserve"> which you are interested in examining a potential </w:t>
      </w:r>
      <w:r w:rsidR="00421970">
        <w:t>association</w:t>
      </w:r>
      <w:r>
        <w:t xml:space="preserve">. These two questions should be nominal or ordinal in their measurement scale, and substantive rather than demographic. </w:t>
      </w:r>
    </w:p>
    <w:p w:rsidR="002F6FB0" w:rsidRDefault="002F6FB0" w:rsidP="005313C5"/>
    <w:p w:rsidR="002F6FB0" w:rsidRDefault="002F6FB0" w:rsidP="00F63AB4">
      <w:pPr>
        <w:numPr>
          <w:ilvl w:val="0"/>
          <w:numId w:val="3"/>
        </w:numPr>
      </w:pPr>
      <w:r>
        <w:t xml:space="preserve">Examine the distributions of these two variables. Provide a table of frequencies and an appropriate graphical display for each of the two variables. </w:t>
      </w:r>
      <w:r w:rsidR="00251AB1">
        <w:t>Briefly describe each distribution.</w:t>
      </w:r>
    </w:p>
    <w:p w:rsidR="002F6FB0" w:rsidRDefault="002F6FB0" w:rsidP="005313C5"/>
    <w:p w:rsidR="002F6FB0" w:rsidRDefault="002F6FB0" w:rsidP="00F63AB4">
      <w:pPr>
        <w:numPr>
          <w:ilvl w:val="0"/>
          <w:numId w:val="3"/>
        </w:numPr>
      </w:pPr>
      <w:r>
        <w:t xml:space="preserve">Conduct and report the results of a Chi-Square </w:t>
      </w:r>
      <w:r w:rsidR="008140D5">
        <w:t>test of independence</w:t>
      </w:r>
      <w:r>
        <w:t xml:space="preserve"> examining the </w:t>
      </w:r>
      <w:r w:rsidR="00421970">
        <w:t>association</w:t>
      </w:r>
      <w:r>
        <w:t xml:space="preserve"> between these two variables. Include the cross-tabulation table and an appropriate graphical display that relates the presence or absence of a relation between these two variables. </w:t>
      </w:r>
    </w:p>
    <w:p w:rsidR="002F6FB0" w:rsidRDefault="002F6FB0" w:rsidP="005313C5"/>
    <w:p w:rsidR="002F6FB0" w:rsidRDefault="002F6FB0" w:rsidP="00F63AB4">
      <w:pPr>
        <w:numPr>
          <w:ilvl w:val="0"/>
          <w:numId w:val="3"/>
        </w:numPr>
      </w:pPr>
      <w:r>
        <w:t>Interpret the results fou</w:t>
      </w:r>
      <w:r w:rsidR="00421970">
        <w:t xml:space="preserve">nd in parts 2 and 3. Is there an association </w:t>
      </w:r>
      <w:r>
        <w:t>between th</w:t>
      </w:r>
      <w:r w:rsidR="00251AB1">
        <w:t>ese two variables?</w:t>
      </w:r>
    </w:p>
    <w:p w:rsidR="00F63AB4" w:rsidRDefault="00F63AB4" w:rsidP="00F63AB4"/>
    <w:p w:rsidR="00F63AB4" w:rsidRPr="005313C5" w:rsidRDefault="008140D5" w:rsidP="00F63AB4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4830445</wp:posOffset>
            </wp:positionH>
            <wp:positionV relativeFrom="page">
              <wp:posOffset>8862695</wp:posOffset>
            </wp:positionV>
            <wp:extent cx="1389380" cy="964565"/>
            <wp:effectExtent l="0" t="0" r="0" b="0"/>
            <wp:wrapNone/>
            <wp:docPr id="2" name="Picture 1" descr="goldyM2ou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yM2out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Conduct one Chi-square goodness-of-fit test</w:t>
      </w:r>
      <w:r w:rsidR="00F63AB4">
        <w:t xml:space="preserve">. Identify </w:t>
      </w:r>
      <w:r>
        <w:t xml:space="preserve">one categorical </w:t>
      </w:r>
      <w:r w:rsidR="00F63AB4">
        <w:t>variable, report the</w:t>
      </w:r>
      <w:r>
        <w:t xml:space="preserve"> frequencies</w:t>
      </w:r>
      <w:r w:rsidR="00F63AB4">
        <w:t xml:space="preserve">, and report the hypothesized </w:t>
      </w:r>
      <w:r>
        <w:t>expected frequencies</w:t>
      </w:r>
      <w:r w:rsidR="00F63AB4">
        <w:t>.</w:t>
      </w:r>
      <w:r>
        <w:t xml:space="preserve"> Do </w:t>
      </w:r>
      <w:proofErr w:type="gramStart"/>
      <w:r>
        <w:t>your</w:t>
      </w:r>
      <w:proofErr w:type="gramEnd"/>
      <w:r>
        <w:t xml:space="preserve"> observed frequencies fit the expected frequencies?</w:t>
      </w:r>
    </w:p>
    <w:sectPr w:rsidR="00F63AB4" w:rsidRPr="005313C5" w:rsidSect="004E2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67E2"/>
    <w:multiLevelType w:val="hybridMultilevel"/>
    <w:tmpl w:val="33A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1E2A"/>
    <w:multiLevelType w:val="hybridMultilevel"/>
    <w:tmpl w:val="4D58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F7270"/>
    <w:multiLevelType w:val="hybridMultilevel"/>
    <w:tmpl w:val="9D44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F12D8"/>
    <w:rsid w:val="00061377"/>
    <w:rsid w:val="00144FF5"/>
    <w:rsid w:val="00251AB1"/>
    <w:rsid w:val="002F6FB0"/>
    <w:rsid w:val="003878D1"/>
    <w:rsid w:val="00421970"/>
    <w:rsid w:val="0047090E"/>
    <w:rsid w:val="004E233F"/>
    <w:rsid w:val="005313C5"/>
    <w:rsid w:val="0055553C"/>
    <w:rsid w:val="008140D5"/>
    <w:rsid w:val="008D0AD7"/>
    <w:rsid w:val="00976836"/>
    <w:rsid w:val="009F5464"/>
    <w:rsid w:val="00DE6E0E"/>
    <w:rsid w:val="00EF12D8"/>
    <w:rsid w:val="00F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164F8"/>
  <w15:docId w15:val="{806997C5-B56A-4A17-A205-7BA1F4A2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D8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2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2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Michael C Rodriguez</cp:lastModifiedBy>
  <cp:revision>5</cp:revision>
  <cp:lastPrinted>2009-03-31T18:05:00Z</cp:lastPrinted>
  <dcterms:created xsi:type="dcterms:W3CDTF">2011-02-21T06:27:00Z</dcterms:created>
  <dcterms:modified xsi:type="dcterms:W3CDTF">2018-02-06T21:16:00Z</dcterms:modified>
</cp:coreProperties>
</file>