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B1" w:rsidRDefault="00446AB1">
      <w:r>
        <w:t xml:space="preserve">EPSY </w:t>
      </w:r>
      <w:r w:rsidR="00391E40">
        <w:t>8224</w:t>
      </w:r>
    </w:p>
    <w:p w:rsidR="00446AB1" w:rsidRDefault="00391E40">
      <w:pPr>
        <w:pBdr>
          <w:bottom w:val="single" w:sz="4" w:space="1" w:color="auto"/>
        </w:pBdr>
        <w:tabs>
          <w:tab w:val="right" w:pos="9360"/>
        </w:tabs>
      </w:pPr>
      <w:r>
        <w:t>Performance Assessment Design &amp; Analysis</w:t>
      </w:r>
      <w:r w:rsidR="00446AB1">
        <w:tab/>
        <w:t xml:space="preserve">G-Theory </w:t>
      </w:r>
      <w:r w:rsidR="007F5A84">
        <w:t>Assign</w:t>
      </w:r>
      <w:r>
        <w:t>ment</w:t>
      </w:r>
    </w:p>
    <w:p w:rsidR="00446AB1" w:rsidRDefault="00446AB1"/>
    <w:p w:rsidR="00446AB1" w:rsidRDefault="00446AB1"/>
    <w:p w:rsidR="00446AB1" w:rsidRDefault="00391E40">
      <w:r>
        <w:t xml:space="preserve">At the class website, there are a number of </w:t>
      </w:r>
      <w:proofErr w:type="gramStart"/>
      <w:r>
        <w:t>performance assessment GENOVA command files</w:t>
      </w:r>
      <w:proofErr w:type="gramEnd"/>
      <w:r>
        <w:t xml:space="preserve"> and output files. Three </w:t>
      </w:r>
      <w:proofErr w:type="gramStart"/>
      <w:r>
        <w:t>are based</w:t>
      </w:r>
      <w:proofErr w:type="gramEnd"/>
      <w:r>
        <w:t xml:space="preserve"> on Olympic data – these will be used in class to study the </w:t>
      </w:r>
      <w:r w:rsidR="007A3A07">
        <w:t>quality</w:t>
      </w:r>
      <w:r>
        <w:t xml:space="preserve"> of the Olympics </w:t>
      </w:r>
      <w:r w:rsidR="007A3A07">
        <w:t xml:space="preserve">scores </w:t>
      </w:r>
      <w:r>
        <w:t>and the implications they hav</w:t>
      </w:r>
      <w:r w:rsidR="007A3A07">
        <w:t>e for Olympic</w:t>
      </w:r>
      <w:r>
        <w:t xml:space="preserve"> judging.</w:t>
      </w:r>
    </w:p>
    <w:p w:rsidR="00391E40" w:rsidRDefault="00391E40"/>
    <w:p w:rsidR="00391E40" w:rsidRDefault="00391E40">
      <w:r>
        <w:t>Two other performance assessments are available, including:</w:t>
      </w:r>
    </w:p>
    <w:p w:rsidR="00391E40" w:rsidRDefault="00391E40"/>
    <w:p w:rsidR="00391E40" w:rsidRPr="007A3A07" w:rsidRDefault="00391E40">
      <w:pPr>
        <w:rPr>
          <w:b/>
        </w:rPr>
      </w:pPr>
      <w:proofErr w:type="spellStart"/>
      <w:r w:rsidRPr="007A3A07">
        <w:rPr>
          <w:b/>
        </w:rPr>
        <w:t>PxOxT</w:t>
      </w:r>
      <w:proofErr w:type="spellEnd"/>
    </w:p>
    <w:p w:rsidR="00391E40" w:rsidRDefault="00391E40">
      <w:r>
        <w:t xml:space="preserve">Control file: pxoxt.txt with output file </w:t>
      </w:r>
      <w:proofErr w:type="spellStart"/>
      <w:r>
        <w:t>pxoxt.out</w:t>
      </w:r>
      <w:proofErr w:type="spellEnd"/>
    </w:p>
    <w:p w:rsidR="00391E40" w:rsidRDefault="00391E40">
      <w:r>
        <w:t xml:space="preserve">This contains the results of 10 persons assessed on two occasion </w:t>
      </w:r>
      <w:r w:rsidR="007A3A07">
        <w:t xml:space="preserve">(Monday and Friday) </w:t>
      </w:r>
      <w:r>
        <w:t xml:space="preserve">with </w:t>
      </w:r>
      <w:proofErr w:type="gramStart"/>
      <w:r>
        <w:t>4</w:t>
      </w:r>
      <w:proofErr w:type="gramEnd"/>
      <w:r>
        <w:t xml:space="preserve"> tasks on each occasion. This is a completely crossed design – each participant completed all four tasks administered on </w:t>
      </w:r>
      <w:r w:rsidR="002D0955">
        <w:t xml:space="preserve">both </w:t>
      </w:r>
      <w:r>
        <w:t>occasion.</w:t>
      </w:r>
    </w:p>
    <w:p w:rsidR="00391E40" w:rsidRDefault="00391E40" w:rsidP="00391E40"/>
    <w:p w:rsidR="00391E40" w:rsidRPr="007A3A07" w:rsidRDefault="00391E40">
      <w:pPr>
        <w:rPr>
          <w:b/>
        </w:rPr>
      </w:pPr>
      <w:proofErr w:type="spellStart"/>
      <w:r w:rsidRPr="007A3A07">
        <w:rPr>
          <w:b/>
        </w:rPr>
        <w:t>PxR</w:t>
      </w:r>
      <w:proofErr w:type="gramStart"/>
      <w:r w:rsidRPr="007A3A07">
        <w:rPr>
          <w:b/>
        </w:rPr>
        <w:t>:T</w:t>
      </w:r>
      <w:proofErr w:type="spellEnd"/>
      <w:proofErr w:type="gramEnd"/>
    </w:p>
    <w:p w:rsidR="00446AB1" w:rsidRDefault="00391E40">
      <w:r>
        <w:t xml:space="preserve">Control file: pxrt.txt with output file </w:t>
      </w:r>
      <w:proofErr w:type="spellStart"/>
      <w:r>
        <w:t>pxrt.out</w:t>
      </w:r>
      <w:proofErr w:type="spellEnd"/>
    </w:p>
    <w:p w:rsidR="00391E40" w:rsidRDefault="00391E40">
      <w:r>
        <w:t xml:space="preserve">This contains the results of 10 persons assessed on three tasks with four raters. However, raters are nested within tasks (R:T), which means that </w:t>
      </w:r>
      <w:r w:rsidR="007A3A07">
        <w:t>groups</w:t>
      </w:r>
      <w:r>
        <w:t xml:space="preserve"> of four raters were each assigned to a different task – one </w:t>
      </w:r>
      <w:r w:rsidR="007A3A07">
        <w:t>group</w:t>
      </w:r>
      <w:r>
        <w:t xml:space="preserve"> of 4 raters scored task 1, another </w:t>
      </w:r>
      <w:r w:rsidR="007A3A07">
        <w:t>group</w:t>
      </w:r>
      <w:r>
        <w:t xml:space="preserve"> of 4 raters scored task 2, and a third </w:t>
      </w:r>
      <w:r w:rsidR="007A3A07">
        <w:t>group</w:t>
      </w:r>
      <w:r>
        <w:t xml:space="preserve"> of 4 raters scored task 3.</w:t>
      </w:r>
      <w:r w:rsidR="007A3A07">
        <w:t xml:space="preserve"> Raters specialized in each task.</w:t>
      </w:r>
    </w:p>
    <w:p w:rsidR="00391E40" w:rsidRDefault="00391E40"/>
    <w:p w:rsidR="00446AB1" w:rsidRDefault="007A3A07">
      <w:r>
        <w:t>This assignment asks you to r</w:t>
      </w:r>
      <w:r w:rsidR="00274C98">
        <w:t xml:space="preserve">eview the </w:t>
      </w:r>
      <w:r>
        <w:t>G-Study v</w:t>
      </w:r>
      <w:r w:rsidR="00274C98">
        <w:t xml:space="preserve">ariance </w:t>
      </w:r>
      <w:r>
        <w:t>c</w:t>
      </w:r>
      <w:r w:rsidR="00274C98">
        <w:t xml:space="preserve">omponents </w:t>
      </w:r>
      <w:r>
        <w:t xml:space="preserve">and D-Studies </w:t>
      </w:r>
      <w:r w:rsidR="00274C98">
        <w:t>for</w:t>
      </w:r>
      <w:r>
        <w:t xml:space="preserve"> </w:t>
      </w:r>
      <w:r>
        <w:rPr>
          <w:b/>
        </w:rPr>
        <w:t>ONE</w:t>
      </w:r>
      <w:r>
        <w:t xml:space="preserve"> of the G-Studies above and respond to the questions below.</w:t>
      </w:r>
    </w:p>
    <w:p w:rsidR="00446AB1" w:rsidRDefault="00446AB1"/>
    <w:p w:rsidR="00446AB1" w:rsidRDefault="00446AB1">
      <w:pPr>
        <w:numPr>
          <w:ilvl w:val="0"/>
          <w:numId w:val="1"/>
        </w:numPr>
      </w:pPr>
      <w:r>
        <w:t xml:space="preserve">Define each variance component from the G-Study, report the estimated values for each of the variance components, and identify the major sources of </w:t>
      </w:r>
      <w:r w:rsidR="007A3A07">
        <w:t xml:space="preserve">error </w:t>
      </w:r>
      <w:r>
        <w:t>variance.</w:t>
      </w:r>
    </w:p>
    <w:p w:rsidR="00223052" w:rsidRDefault="00223052" w:rsidP="00223052">
      <w:pPr>
        <w:ind w:left="720"/>
      </w:pPr>
      <w:r>
        <w:t xml:space="preserve">[Available in the table with the header: </w:t>
      </w:r>
      <w:r w:rsidRPr="00223052">
        <w:rPr>
          <w:rFonts w:ascii="Courier New" w:hAnsi="Courier New" w:cs="Courier New"/>
        </w:rPr>
        <w:t>MODEL VARIANCE COMPONENTS</w:t>
      </w:r>
      <w:r>
        <w:t>]</w:t>
      </w:r>
    </w:p>
    <w:p w:rsidR="00446AB1" w:rsidRDefault="00446AB1"/>
    <w:p w:rsidR="00446AB1" w:rsidRDefault="00446AB1">
      <w:pPr>
        <w:numPr>
          <w:ilvl w:val="0"/>
          <w:numId w:val="1"/>
        </w:numPr>
      </w:pPr>
      <w:r>
        <w:t>What does this imply for the des</w:t>
      </w:r>
      <w:r w:rsidR="00274C98">
        <w:t>ign of a performance assessment and the facets included in the G-Study</w:t>
      </w:r>
      <w:r w:rsidR="007A3A07">
        <w:t xml:space="preserve"> you selected</w:t>
      </w:r>
      <w:r>
        <w:t>?</w:t>
      </w:r>
    </w:p>
    <w:p w:rsidR="00446AB1" w:rsidRDefault="00446AB1"/>
    <w:p w:rsidR="007A3A07" w:rsidRDefault="00446AB1" w:rsidP="00274C98">
      <w:pPr>
        <w:numPr>
          <w:ilvl w:val="0"/>
          <w:numId w:val="1"/>
        </w:numPr>
      </w:pPr>
      <w:r>
        <w:t>Examine the generalizability and dependability coefficients for this G-Study</w:t>
      </w:r>
    </w:p>
    <w:p w:rsidR="007A3A07" w:rsidRDefault="007A3A07" w:rsidP="007A3A07">
      <w:pPr>
        <w:ind w:firstLine="720"/>
      </w:pPr>
      <w:r>
        <w:t>(</w:t>
      </w:r>
      <w:proofErr w:type="gramStart"/>
      <w:r>
        <w:t>find</w:t>
      </w:r>
      <w:proofErr w:type="gramEnd"/>
      <w:r>
        <w:t xml:space="preserve"> the D-Study that contains the same number of facets used in the G-Study).</w:t>
      </w:r>
    </w:p>
    <w:p w:rsidR="00274C98" w:rsidRDefault="00446AB1" w:rsidP="007A3A07">
      <w:pPr>
        <w:ind w:firstLine="720"/>
      </w:pPr>
      <w:r>
        <w:t>What do these</w:t>
      </w:r>
      <w:r w:rsidR="007A3A07">
        <w:t xml:space="preserve"> coefficients</w:t>
      </w:r>
      <w:r>
        <w:t xml:space="preserve"> imply for the current design?</w:t>
      </w:r>
    </w:p>
    <w:p w:rsidR="00223052" w:rsidRDefault="00223052" w:rsidP="007A3A07">
      <w:pPr>
        <w:ind w:firstLine="720"/>
      </w:pPr>
      <w:r>
        <w:t>[Each D-Study table has a header at the top of the page defining the D-Study number]</w:t>
      </w:r>
    </w:p>
    <w:p w:rsidR="00274C98" w:rsidRDefault="00274C98" w:rsidP="00A41D6B"/>
    <w:p w:rsidR="007A3A07" w:rsidRDefault="00D6320D" w:rsidP="007A3A07">
      <w:pPr>
        <w:numPr>
          <w:ilvl w:val="0"/>
          <w:numId w:val="1"/>
        </w:numPr>
      </w:pPr>
      <w:r>
        <w:t xml:space="preserve">Review the results of </w:t>
      </w:r>
      <w:r w:rsidR="007A3A07">
        <w:t xml:space="preserve">each of the four </w:t>
      </w:r>
      <w:r w:rsidR="00446AB1">
        <w:t>D-Studies</w:t>
      </w:r>
      <w:r w:rsidR="00EE6AA3">
        <w:t>.</w:t>
      </w:r>
      <w:r w:rsidR="007A3A07">
        <w:t xml:space="preserve"> </w:t>
      </w:r>
    </w:p>
    <w:p w:rsidR="00832B35" w:rsidRDefault="007A3A07" w:rsidP="007A3A07">
      <w:pPr>
        <w:ind w:left="720"/>
      </w:pPr>
      <w:r>
        <w:t>What is your overall interpretation of each of the D-Studies?</w:t>
      </w:r>
    </w:p>
    <w:p w:rsidR="00223052" w:rsidRDefault="00223052" w:rsidP="007A3A07">
      <w:pPr>
        <w:ind w:left="720"/>
      </w:pPr>
      <w:r>
        <w:t xml:space="preserve">[Each set of D-Studies </w:t>
      </w:r>
      <w:proofErr w:type="gramStart"/>
      <w:r>
        <w:t>is summarized</w:t>
      </w:r>
      <w:proofErr w:type="gramEnd"/>
      <w:r>
        <w:t xml:space="preserve"> in a table with the header: </w:t>
      </w:r>
    </w:p>
    <w:p w:rsidR="00223052" w:rsidRDefault="00223052" w:rsidP="007A3A07">
      <w:pPr>
        <w:ind w:left="720"/>
      </w:pPr>
      <w:r>
        <w:t xml:space="preserve"> </w:t>
      </w:r>
      <w:r w:rsidRPr="00223052">
        <w:rPr>
          <w:rFonts w:ascii="Courier New" w:hAnsi="Courier New" w:cs="Courier New"/>
        </w:rPr>
        <w:t>SUMMARY OF D STUDY RESULTS…</w:t>
      </w:r>
      <w:r>
        <w:t>]</w:t>
      </w:r>
      <w:bookmarkStart w:id="0" w:name="_GoBack"/>
      <w:bookmarkEnd w:id="0"/>
    </w:p>
    <w:p w:rsidR="007A3A07" w:rsidRDefault="007A3A07" w:rsidP="007A3A07"/>
    <w:p w:rsidR="007A3A07" w:rsidRDefault="00832B35" w:rsidP="00832B35">
      <w:pPr>
        <w:numPr>
          <w:ilvl w:val="0"/>
          <w:numId w:val="1"/>
        </w:numPr>
      </w:pPr>
      <w:r>
        <w:t>Describe how you might use</w:t>
      </w:r>
      <w:r w:rsidR="00A41D6B">
        <w:t xml:space="preserve"> </w:t>
      </w:r>
      <w:r>
        <w:t xml:space="preserve">G-Theory in your </w:t>
      </w:r>
      <w:r w:rsidR="00A41D6B">
        <w:t>proposed performance assessment</w:t>
      </w:r>
      <w:r>
        <w:t>.</w:t>
      </w:r>
    </w:p>
    <w:p w:rsidR="007A3A07" w:rsidRDefault="00A41D6B" w:rsidP="00223052">
      <w:pPr>
        <w:ind w:left="720"/>
      </w:pPr>
      <w:r>
        <w:t xml:space="preserve">This can </w:t>
      </w:r>
      <w:r w:rsidR="00D51CB5">
        <w:t>help you think about</w:t>
      </w:r>
      <w:r>
        <w:t xml:space="preserve"> the last section </w:t>
      </w:r>
      <w:r w:rsidR="007A3A07">
        <w:t xml:space="preserve">(f) </w:t>
      </w:r>
      <w:r>
        <w:t>of your PA project.</w:t>
      </w:r>
    </w:p>
    <w:p w:rsidR="00446AB1" w:rsidRDefault="00446AB1">
      <w:r>
        <w:br w:type="page"/>
      </w:r>
    </w:p>
    <w:p w:rsidR="00446AB1" w:rsidRDefault="00446AB1">
      <w:pPr>
        <w:pStyle w:val="Heading1"/>
        <w:pBdr>
          <w:top w:val="single" w:sz="4" w:space="1" w:color="auto"/>
          <w:bottom w:val="single" w:sz="4" w:space="1" w:color="auto"/>
        </w:pBdr>
      </w:pPr>
      <w:r>
        <w:lastRenderedPageBreak/>
        <w:t>A BRIEF GENOVA USER’S GUIDE</w:t>
      </w:r>
    </w:p>
    <w:p w:rsidR="00446AB1" w:rsidRDefault="00446AB1"/>
    <w:p w:rsidR="00446AB1" w:rsidRDefault="00446AB1"/>
    <w:p w:rsidR="00446AB1" w:rsidRDefault="00446AB1">
      <w:r>
        <w:t>Copy GENOVA onto a floppy disk and place all control card files on the same floppy disk.  You can also put these things in the same folder on your own computer.  Or, in the computer lab, create a folder with your name in the “Temporary Save Folder” on the desktop and save these things in that folder.</w:t>
      </w:r>
    </w:p>
    <w:p w:rsidR="00446AB1" w:rsidRDefault="00446AB1"/>
    <w:p w:rsidR="00446AB1" w:rsidRDefault="00446AB1"/>
    <w:p w:rsidR="00446AB1" w:rsidRDefault="00446AB1">
      <w:pPr>
        <w:pBdr>
          <w:top w:val="single" w:sz="4" w:space="1" w:color="auto"/>
        </w:pBdr>
      </w:pPr>
      <w:r>
        <w:t>The input file must be a text only file.  White space must be used between parameters, not tabs.</w:t>
      </w:r>
    </w:p>
    <w:p w:rsidR="00446AB1" w:rsidRDefault="00446AB1"/>
    <w:p w:rsidR="00446AB1" w:rsidRDefault="00446AB1">
      <w:r>
        <w:t>The filename should be specified with extensions, like “.txt” or “.</w:t>
      </w:r>
      <w:proofErr w:type="spellStart"/>
      <w:r>
        <w:t>crd</w:t>
      </w:r>
      <w:proofErr w:type="spellEnd"/>
      <w:r>
        <w:t>”</w:t>
      </w:r>
    </w:p>
    <w:p w:rsidR="00446AB1" w:rsidRDefault="00446AB1"/>
    <w:p w:rsidR="00446AB1" w:rsidRDefault="00446AB1">
      <w:pPr>
        <w:numPr>
          <w:ilvl w:val="0"/>
          <w:numId w:val="2"/>
        </w:numPr>
      </w:pPr>
      <w:r>
        <w:t>Double click GENOVA.exe, a window will appear</w:t>
      </w:r>
    </w:p>
    <w:p w:rsidR="00446AB1" w:rsidRDefault="00446AB1">
      <w:pPr>
        <w:numPr>
          <w:ilvl w:val="0"/>
          <w:numId w:val="2"/>
        </w:numPr>
      </w:pPr>
      <w:r>
        <w:t>You will see the prompt “Unit 5?”</w:t>
      </w:r>
    </w:p>
    <w:p w:rsidR="00446AB1" w:rsidRDefault="00446AB1">
      <w:pPr>
        <w:numPr>
          <w:ilvl w:val="1"/>
          <w:numId w:val="2"/>
        </w:numPr>
      </w:pPr>
      <w:r>
        <w:t>Type the name of the file containing the control cards and hit the return key</w:t>
      </w:r>
    </w:p>
    <w:p w:rsidR="00446AB1" w:rsidRDefault="00446AB1">
      <w:pPr>
        <w:numPr>
          <w:ilvl w:val="0"/>
          <w:numId w:val="2"/>
        </w:numPr>
      </w:pPr>
      <w:r>
        <w:t>You will see the prompt “Unit 6?”</w:t>
      </w:r>
    </w:p>
    <w:p w:rsidR="00446AB1" w:rsidRDefault="00446AB1">
      <w:pPr>
        <w:numPr>
          <w:ilvl w:val="1"/>
          <w:numId w:val="2"/>
        </w:numPr>
      </w:pPr>
      <w:r>
        <w:t>Type the name for the output file and hit the return key</w:t>
      </w:r>
    </w:p>
    <w:p w:rsidR="00446AB1" w:rsidRDefault="00446AB1">
      <w:pPr>
        <w:numPr>
          <w:ilvl w:val="1"/>
          <w:numId w:val="2"/>
        </w:numPr>
      </w:pPr>
      <w:r>
        <w:t>E.g.:  output1.txt</w:t>
      </w:r>
    </w:p>
    <w:p w:rsidR="00446AB1" w:rsidRDefault="00446AB1">
      <w:pPr>
        <w:numPr>
          <w:ilvl w:val="0"/>
          <w:numId w:val="2"/>
        </w:numPr>
      </w:pPr>
      <w:r>
        <w:t xml:space="preserve">GENOVA will process the control cards and input data.  When finished, the output file will be in the same folder as the GENOVA.exe application.  </w:t>
      </w:r>
    </w:p>
    <w:p w:rsidR="00446AB1" w:rsidRDefault="00446AB1"/>
    <w:p w:rsidR="00446AB1" w:rsidRDefault="00446AB1">
      <w:pPr>
        <w:pBdr>
          <w:bottom w:val="single" w:sz="4" w:space="1" w:color="auto"/>
        </w:pBdr>
      </w:pPr>
    </w:p>
    <w:p w:rsidR="00446AB1" w:rsidRDefault="00446AB1">
      <w:r>
        <w:t>To replicate the sample output:</w:t>
      </w:r>
    </w:p>
    <w:p w:rsidR="00446AB1" w:rsidRDefault="00446AB1"/>
    <w:p w:rsidR="00446AB1" w:rsidRDefault="00446AB1">
      <w:pPr>
        <w:numPr>
          <w:ilvl w:val="0"/>
          <w:numId w:val="2"/>
        </w:numPr>
      </w:pPr>
      <w:r>
        <w:t>Double click GENOVA.exe</w:t>
      </w:r>
    </w:p>
    <w:p w:rsidR="00446AB1" w:rsidRDefault="00446AB1">
      <w:pPr>
        <w:numPr>
          <w:ilvl w:val="0"/>
          <w:numId w:val="2"/>
        </w:numPr>
      </w:pPr>
      <w:r>
        <w:t xml:space="preserve">Unit 5? </w:t>
      </w:r>
      <w:r>
        <w:sym w:font="Wingdings" w:char="F0E0"/>
      </w:r>
      <w:r>
        <w:t xml:space="preserve"> type:  sample.txt  (this is the pre-prepared sample control file)</w:t>
      </w:r>
    </w:p>
    <w:p w:rsidR="00446AB1" w:rsidRDefault="00446AB1">
      <w:pPr>
        <w:numPr>
          <w:ilvl w:val="0"/>
          <w:numId w:val="2"/>
        </w:numPr>
      </w:pPr>
      <w:r>
        <w:t xml:space="preserve">Unit 6? </w:t>
      </w:r>
      <w:r>
        <w:sym w:font="Wingdings" w:char="F0E0"/>
      </w:r>
      <w:r>
        <w:t xml:space="preserve"> type:  output.txt   (this will be your newly generated output file)</w:t>
      </w:r>
    </w:p>
    <w:p w:rsidR="00446AB1" w:rsidRDefault="00446AB1"/>
    <w:p w:rsidR="00446AB1" w:rsidRDefault="00446AB1">
      <w:pPr>
        <w:numPr>
          <w:ilvl w:val="0"/>
          <w:numId w:val="2"/>
        </w:numPr>
      </w:pPr>
      <w:r>
        <w:t xml:space="preserve">Open Microsoft Word or alternative </w:t>
      </w:r>
      <w:r>
        <w:sym w:font="Wingdings" w:char="F0E0"/>
      </w:r>
      <w:r>
        <w:t xml:space="preserve"> open output file output.txt</w:t>
      </w:r>
    </w:p>
    <w:p w:rsidR="00446AB1" w:rsidRDefault="00446AB1"/>
    <w:p w:rsidR="00446AB1" w:rsidRDefault="00BA3749">
      <w:pPr>
        <w:numPr>
          <w:ilvl w:val="1"/>
          <w:numId w:val="2"/>
        </w:numPr>
      </w:pPr>
      <w:r>
        <w:t>Layout</w:t>
      </w:r>
    </w:p>
    <w:p w:rsidR="00446AB1" w:rsidRDefault="00446AB1">
      <w:pPr>
        <w:numPr>
          <w:ilvl w:val="2"/>
          <w:numId w:val="2"/>
        </w:numPr>
      </w:pPr>
      <w:r>
        <w:t xml:space="preserve">Set margins:  </w:t>
      </w:r>
      <w:r w:rsidR="00BA3749">
        <w:t>Narrow - 0.5</w:t>
      </w:r>
      <w:r>
        <w:t xml:space="preserve"> (top, bottom), 0.5 (left, right)</w:t>
      </w:r>
    </w:p>
    <w:p w:rsidR="00446AB1" w:rsidRDefault="00446AB1">
      <w:pPr>
        <w:numPr>
          <w:ilvl w:val="2"/>
          <w:numId w:val="2"/>
        </w:numPr>
      </w:pPr>
      <w:r>
        <w:t>Set orientation:  Landscape</w:t>
      </w:r>
    </w:p>
    <w:p w:rsidR="00446AB1" w:rsidRDefault="00446AB1">
      <w:pPr>
        <w:ind w:left="1800"/>
      </w:pPr>
    </w:p>
    <w:p w:rsidR="00446AB1" w:rsidRDefault="00446AB1">
      <w:pPr>
        <w:numPr>
          <w:ilvl w:val="1"/>
          <w:numId w:val="2"/>
        </w:numPr>
      </w:pPr>
      <w:r>
        <w:t>Edit</w:t>
      </w:r>
      <w:r w:rsidR="00BA3749">
        <w:t>ing</w:t>
      </w:r>
      <w:r>
        <w:t xml:space="preserve"> </w:t>
      </w:r>
      <w:r>
        <w:sym w:font="Wingdings" w:char="F0E0"/>
      </w:r>
      <w:r>
        <w:t xml:space="preserve"> [Select all]</w:t>
      </w:r>
    </w:p>
    <w:p w:rsidR="00446AB1" w:rsidRDefault="00446AB1">
      <w:pPr>
        <w:numPr>
          <w:ilvl w:val="2"/>
          <w:numId w:val="2"/>
        </w:numPr>
      </w:pPr>
      <w:r>
        <w:t>Set font:  Courier New, 9 pt.</w:t>
      </w:r>
    </w:p>
    <w:p w:rsidR="00446AB1" w:rsidRDefault="00446AB1"/>
    <w:p w:rsidR="00446AB1" w:rsidRDefault="00446AB1">
      <w:r>
        <w:t xml:space="preserve">There will be several output pages that </w:t>
      </w:r>
      <w:proofErr w:type="gramStart"/>
      <w:r>
        <w:t>are not needed</w:t>
      </w:r>
      <w:proofErr w:type="gramEnd"/>
      <w:r>
        <w:t xml:space="preserve">.  Be judicious in deciding which pages to combine by removing page breaks, delete, and print. </w:t>
      </w:r>
    </w:p>
    <w:p w:rsidR="00446AB1" w:rsidRDefault="00446AB1"/>
    <w:p w:rsidR="00446AB1" w:rsidRDefault="00446AB1">
      <w:pPr>
        <w:rPr>
          <w:sz w:val="22"/>
        </w:rPr>
      </w:pPr>
      <w:r>
        <w:rPr>
          <w:b/>
          <w:bCs/>
          <w:sz w:val="22"/>
        </w:rPr>
        <w:t xml:space="preserve">DO NOT </w:t>
      </w:r>
      <w:r w:rsidR="00AF21B6">
        <w:rPr>
          <w:b/>
          <w:bCs/>
          <w:sz w:val="22"/>
        </w:rPr>
        <w:t>ATTACH THE FULL OUTPUT</w:t>
      </w:r>
      <w:r>
        <w:rPr>
          <w:b/>
          <w:bCs/>
          <w:sz w:val="22"/>
        </w:rPr>
        <w:t>.</w:t>
      </w:r>
      <w:r w:rsidR="00AF21B6">
        <w:rPr>
          <w:b/>
          <w:bCs/>
          <w:sz w:val="22"/>
        </w:rPr>
        <w:t xml:space="preserve"> PULL THE TABLES THAT ARE RELEVANT FOR YOUR RESPONSES.</w:t>
      </w:r>
    </w:p>
    <w:p w:rsidR="00446AB1" w:rsidRDefault="00446AB1">
      <w:pPr>
        <w:rPr>
          <w:sz w:val="22"/>
        </w:rPr>
      </w:pPr>
    </w:p>
    <w:p w:rsidR="00446AB1" w:rsidRDefault="00446AB1">
      <w:pPr>
        <w:rPr>
          <w:sz w:val="22"/>
        </w:rPr>
      </w:pPr>
    </w:p>
    <w:p w:rsidR="00446AB1" w:rsidRDefault="00A9470B">
      <w:r>
        <w:t>The full GENOVA manual is available when you download the program.</w:t>
      </w:r>
    </w:p>
    <w:sectPr w:rsidR="0044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8695F"/>
    <w:multiLevelType w:val="hybridMultilevel"/>
    <w:tmpl w:val="AB8219B6"/>
    <w:lvl w:ilvl="0" w:tplc="471EB9A6">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431C9F"/>
    <w:multiLevelType w:val="hybridMultilevel"/>
    <w:tmpl w:val="29589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0D"/>
    <w:rsid w:val="00136B83"/>
    <w:rsid w:val="00223052"/>
    <w:rsid w:val="00274C98"/>
    <w:rsid w:val="002D0955"/>
    <w:rsid w:val="00391E40"/>
    <w:rsid w:val="00446AB1"/>
    <w:rsid w:val="007A3A07"/>
    <w:rsid w:val="007F5A84"/>
    <w:rsid w:val="00832B35"/>
    <w:rsid w:val="008E50EA"/>
    <w:rsid w:val="00A41D6B"/>
    <w:rsid w:val="00A9470B"/>
    <w:rsid w:val="00AF21B6"/>
    <w:rsid w:val="00BA3749"/>
    <w:rsid w:val="00D51CB5"/>
    <w:rsid w:val="00D6320D"/>
    <w:rsid w:val="00EE6AA3"/>
    <w:rsid w:val="00FD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51372"/>
  <w15:chartTrackingRefBased/>
  <w15:docId w15:val="{EAE1FB99-1A3F-49BE-AC70-35F2CEC9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EPSY 5221</vt:lpstr>
    </vt:vector>
  </TitlesOfParts>
  <Company>University of Minnesota, Psychological Foundations</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5221</dc:title>
  <dc:subject/>
  <dc:creator>Michael C. Rodriguez</dc:creator>
  <cp:keywords/>
  <cp:lastModifiedBy>Michael C Rodriguez</cp:lastModifiedBy>
  <cp:revision>5</cp:revision>
  <dcterms:created xsi:type="dcterms:W3CDTF">2019-04-02T00:51:00Z</dcterms:created>
  <dcterms:modified xsi:type="dcterms:W3CDTF">2019-04-02T04:39:00Z</dcterms:modified>
</cp:coreProperties>
</file>